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379" w:rsidRPr="00A075A1" w:rsidRDefault="00527379" w:rsidP="00527379">
      <w:pPr>
        <w:jc w:val="center"/>
        <w:rPr>
          <w:rFonts w:cs="Arial"/>
          <w:b/>
          <w:szCs w:val="20"/>
        </w:rPr>
      </w:pPr>
      <w:r w:rsidRPr="00A075A1">
        <w:rPr>
          <w:rFonts w:cs="Arial"/>
          <w:b/>
          <w:szCs w:val="20"/>
        </w:rPr>
        <w:t>Team Leader Level 3 Apprenticeship Standard</w:t>
      </w:r>
    </w:p>
    <w:p w:rsidR="00527379" w:rsidRPr="00A075A1" w:rsidRDefault="00527379" w:rsidP="00527379">
      <w:pPr>
        <w:rPr>
          <w:rFonts w:cs="Arial"/>
          <w:b/>
          <w:szCs w:val="20"/>
        </w:rPr>
      </w:pPr>
      <w:r w:rsidRPr="00A075A1">
        <w:rPr>
          <w:rFonts w:cs="Arial"/>
          <w:b/>
          <w:szCs w:val="20"/>
        </w:rPr>
        <w:t>Course Offer / Achievement</w:t>
      </w:r>
    </w:p>
    <w:p w:rsidR="00BA4E69" w:rsidRPr="00A075A1" w:rsidRDefault="00527379" w:rsidP="00527379">
      <w:pPr>
        <w:pStyle w:val="NormalWeb"/>
        <w:shd w:val="clear" w:color="auto" w:fill="FFFFFF"/>
        <w:jc w:val="both"/>
        <w:textAlignment w:val="baseline"/>
        <w:rPr>
          <w:rFonts w:ascii="Arial" w:hAnsi="Arial" w:cs="Arial"/>
          <w:color w:val="334047"/>
          <w:sz w:val="20"/>
          <w:szCs w:val="20"/>
        </w:rPr>
      </w:pPr>
      <w:r w:rsidRPr="00A075A1">
        <w:rPr>
          <w:rFonts w:ascii="Arial" w:hAnsi="Arial" w:cs="Arial"/>
          <w:color w:val="334047"/>
          <w:sz w:val="20"/>
          <w:szCs w:val="20"/>
        </w:rPr>
        <w:t>A team leader</w:t>
      </w:r>
      <w:r w:rsidR="007F4BBB" w:rsidRPr="00A075A1">
        <w:rPr>
          <w:rFonts w:ascii="Arial" w:hAnsi="Arial" w:cs="Arial"/>
          <w:color w:val="334047"/>
          <w:sz w:val="20"/>
          <w:szCs w:val="20"/>
        </w:rPr>
        <w:t xml:space="preserve"> </w:t>
      </w:r>
      <w:r w:rsidRPr="00A075A1">
        <w:rPr>
          <w:rFonts w:ascii="Arial" w:hAnsi="Arial" w:cs="Arial"/>
          <w:color w:val="334047"/>
          <w:sz w:val="20"/>
          <w:szCs w:val="20"/>
        </w:rPr>
        <w:t>is a first line management role, with operational</w:t>
      </w:r>
      <w:r w:rsidR="00BA4E69" w:rsidRPr="00A075A1">
        <w:rPr>
          <w:rFonts w:ascii="Arial" w:hAnsi="Arial" w:cs="Arial"/>
          <w:color w:val="334047"/>
          <w:sz w:val="20"/>
          <w:szCs w:val="20"/>
        </w:rPr>
        <w:t xml:space="preserve"> and </w:t>
      </w:r>
      <w:r w:rsidRPr="00A075A1">
        <w:rPr>
          <w:rFonts w:ascii="Arial" w:hAnsi="Arial" w:cs="Arial"/>
          <w:color w:val="334047"/>
          <w:sz w:val="20"/>
          <w:szCs w:val="20"/>
        </w:rPr>
        <w:t>project responsibilities</w:t>
      </w:r>
      <w:r w:rsidR="00BA4E69" w:rsidRPr="00A075A1">
        <w:rPr>
          <w:rFonts w:ascii="Arial" w:hAnsi="Arial" w:cs="Arial"/>
          <w:color w:val="334047"/>
          <w:sz w:val="20"/>
          <w:szCs w:val="20"/>
        </w:rPr>
        <w:t xml:space="preserve">. They will have </w:t>
      </w:r>
      <w:r w:rsidRPr="00A075A1">
        <w:rPr>
          <w:rFonts w:ascii="Arial" w:hAnsi="Arial" w:cs="Arial"/>
          <w:color w:val="334047"/>
          <w:sz w:val="20"/>
          <w:szCs w:val="20"/>
        </w:rPr>
        <w:t xml:space="preserve">responsibility for managing </w:t>
      </w:r>
      <w:r w:rsidR="00BA4E69" w:rsidRPr="00A075A1">
        <w:rPr>
          <w:rFonts w:ascii="Arial" w:hAnsi="Arial" w:cs="Arial"/>
          <w:color w:val="334047"/>
          <w:sz w:val="20"/>
          <w:szCs w:val="20"/>
        </w:rPr>
        <w:t>individuals, a team or elements of a project.</w:t>
      </w:r>
      <w:r w:rsidRPr="00A075A1">
        <w:rPr>
          <w:rFonts w:ascii="Arial" w:hAnsi="Arial" w:cs="Arial"/>
          <w:color w:val="334047"/>
          <w:sz w:val="20"/>
          <w:szCs w:val="20"/>
        </w:rPr>
        <w:t xml:space="preserve"> They provide direction, instructions and guidance to ensure the achievement of set goals. </w:t>
      </w:r>
    </w:p>
    <w:p w:rsidR="00527379" w:rsidRPr="00A075A1" w:rsidRDefault="00527379" w:rsidP="00527379">
      <w:pPr>
        <w:pStyle w:val="NormalWeb"/>
        <w:shd w:val="clear" w:color="auto" w:fill="FFFFFF"/>
        <w:jc w:val="both"/>
        <w:textAlignment w:val="baseline"/>
        <w:rPr>
          <w:rFonts w:ascii="Arial" w:hAnsi="Arial" w:cs="Arial"/>
          <w:color w:val="334047"/>
          <w:sz w:val="20"/>
          <w:szCs w:val="20"/>
        </w:rPr>
      </w:pPr>
      <w:r w:rsidRPr="00A075A1">
        <w:rPr>
          <w:rFonts w:ascii="Arial" w:hAnsi="Arial" w:cs="Arial"/>
          <w:color w:val="334047"/>
          <w:sz w:val="20"/>
          <w:szCs w:val="20"/>
        </w:rPr>
        <w:t>Key responsibilities are likely to include supporting, managing and developing team members, managing projects, planning and monitoring workloads and resources, delivering operational plans, resolving problems, and building relationships internally and externally.</w:t>
      </w:r>
    </w:p>
    <w:p w:rsidR="00527379" w:rsidRDefault="00527379" w:rsidP="00527379">
      <w:pPr>
        <w:shd w:val="clear" w:color="auto" w:fill="FFFFFF"/>
        <w:spacing w:line="240" w:lineRule="auto"/>
        <w:ind w:left="34"/>
        <w:textAlignment w:val="baseline"/>
        <w:rPr>
          <w:rFonts w:eastAsia="Times New Roman" w:cs="Arial"/>
          <w:color w:val="334047"/>
          <w:szCs w:val="20"/>
          <w:lang w:eastAsia="en-GB"/>
        </w:rPr>
      </w:pPr>
      <w:r w:rsidRPr="00A075A1">
        <w:rPr>
          <w:rFonts w:eastAsia="Times New Roman" w:cs="Arial"/>
          <w:color w:val="334047"/>
          <w:szCs w:val="20"/>
          <w:lang w:eastAsia="en-GB"/>
        </w:rPr>
        <w:t>To meet the Team Leade</w:t>
      </w:r>
      <w:r w:rsidR="00BA4E69" w:rsidRPr="00A075A1">
        <w:rPr>
          <w:rFonts w:eastAsia="Times New Roman" w:cs="Arial"/>
          <w:color w:val="334047"/>
          <w:szCs w:val="20"/>
          <w:lang w:eastAsia="en-GB"/>
        </w:rPr>
        <w:t xml:space="preserve">r Level 3 </w:t>
      </w:r>
      <w:r w:rsidRPr="00A075A1">
        <w:rPr>
          <w:rFonts w:eastAsia="Times New Roman" w:cs="Arial"/>
          <w:color w:val="334047"/>
          <w:szCs w:val="20"/>
          <w:lang w:eastAsia="en-GB"/>
        </w:rPr>
        <w:t xml:space="preserve">Standard, the apprentice will demonstrate competence in the following </w:t>
      </w:r>
      <w:r w:rsidR="00FA08AE">
        <w:rPr>
          <w:rFonts w:eastAsia="Times New Roman" w:cs="Arial"/>
          <w:color w:val="334047"/>
          <w:szCs w:val="20"/>
          <w:lang w:eastAsia="en-GB"/>
        </w:rPr>
        <w:t xml:space="preserve">Occupational Duties, </w:t>
      </w:r>
      <w:r w:rsidRPr="00A075A1">
        <w:rPr>
          <w:rFonts w:eastAsia="Times New Roman" w:cs="Arial"/>
          <w:color w:val="334047"/>
          <w:szCs w:val="20"/>
          <w:lang w:eastAsia="en-GB"/>
        </w:rPr>
        <w:t>Knowledge, Skills and Behaviours over a minimum of 21</w:t>
      </w:r>
      <w:bookmarkStart w:id="0" w:name="_GoBack"/>
      <w:bookmarkEnd w:id="0"/>
      <w:r w:rsidRPr="00A075A1">
        <w:rPr>
          <w:rFonts w:eastAsia="Times New Roman" w:cs="Arial"/>
          <w:color w:val="334047"/>
          <w:szCs w:val="20"/>
          <w:lang w:eastAsia="en-GB"/>
        </w:rPr>
        <w:t xml:space="preserve"> months</w:t>
      </w:r>
      <w:r w:rsidR="00BA4E69" w:rsidRPr="00A075A1">
        <w:rPr>
          <w:rFonts w:eastAsia="Times New Roman" w:cs="Arial"/>
          <w:color w:val="334047"/>
          <w:szCs w:val="20"/>
          <w:lang w:eastAsia="en-GB"/>
        </w:rPr>
        <w:t xml:space="preserve"> (on</w:t>
      </w:r>
      <w:r w:rsidR="00A075A1">
        <w:rPr>
          <w:rFonts w:eastAsia="Times New Roman" w:cs="Arial"/>
          <w:color w:val="334047"/>
          <w:szCs w:val="20"/>
          <w:lang w:eastAsia="en-GB"/>
        </w:rPr>
        <w:t>-</w:t>
      </w:r>
      <w:r w:rsidR="00BA4E69" w:rsidRPr="00A075A1">
        <w:rPr>
          <w:rFonts w:eastAsia="Times New Roman" w:cs="Arial"/>
          <w:color w:val="334047"/>
          <w:szCs w:val="20"/>
          <w:lang w:eastAsia="en-GB"/>
        </w:rPr>
        <w:t>programme</w:t>
      </w:r>
      <w:r w:rsidR="00A075A1">
        <w:rPr>
          <w:rFonts w:eastAsia="Times New Roman" w:cs="Arial"/>
          <w:color w:val="334047"/>
          <w:szCs w:val="20"/>
          <w:lang w:eastAsia="en-GB"/>
        </w:rPr>
        <w:t xml:space="preserve"> period</w:t>
      </w:r>
      <w:r w:rsidR="00BA4E69" w:rsidRPr="00A075A1">
        <w:rPr>
          <w:rFonts w:eastAsia="Times New Roman" w:cs="Arial"/>
          <w:color w:val="334047"/>
          <w:szCs w:val="20"/>
          <w:lang w:eastAsia="en-GB"/>
        </w:rPr>
        <w:t>, in learning)</w:t>
      </w:r>
      <w:r w:rsidRPr="00A075A1">
        <w:rPr>
          <w:rFonts w:eastAsia="Times New Roman" w:cs="Arial"/>
          <w:color w:val="334047"/>
          <w:szCs w:val="20"/>
          <w:lang w:eastAsia="en-GB"/>
        </w:rPr>
        <w:t>:</w:t>
      </w:r>
    </w:p>
    <w:tbl>
      <w:tblPr>
        <w:tblStyle w:val="TableGrid"/>
        <w:tblW w:w="0" w:type="auto"/>
        <w:tblInd w:w="34" w:type="dxa"/>
        <w:tblLook w:val="04A0" w:firstRow="1" w:lastRow="0" w:firstColumn="1" w:lastColumn="0" w:noHBand="0" w:noVBand="1"/>
      </w:tblPr>
      <w:tblGrid>
        <w:gridCol w:w="1804"/>
        <w:gridCol w:w="8356"/>
      </w:tblGrid>
      <w:tr w:rsidR="00735A82" w:rsidRPr="00A075A1" w:rsidTr="008457AE">
        <w:tc>
          <w:tcPr>
            <w:tcW w:w="10160" w:type="dxa"/>
            <w:gridSpan w:val="2"/>
          </w:tcPr>
          <w:p w:rsidR="00735A82" w:rsidRPr="00A075A1" w:rsidRDefault="00735A82" w:rsidP="00D759D5">
            <w:pPr>
              <w:spacing w:before="120" w:after="120" w:line="240" w:lineRule="auto"/>
              <w:textAlignment w:val="baseline"/>
              <w:rPr>
                <w:rFonts w:cs="Arial"/>
                <w:b/>
                <w:szCs w:val="20"/>
              </w:rPr>
            </w:pPr>
            <w:r>
              <w:rPr>
                <w:rFonts w:cs="Arial"/>
                <w:b/>
                <w:szCs w:val="20"/>
              </w:rPr>
              <w:t>Occupational Duties</w:t>
            </w:r>
          </w:p>
        </w:tc>
      </w:tr>
      <w:tr w:rsidR="00735A82" w:rsidRPr="00A075A1" w:rsidTr="00D759D5">
        <w:tc>
          <w:tcPr>
            <w:tcW w:w="1804" w:type="dxa"/>
          </w:tcPr>
          <w:p w:rsidR="00735A82" w:rsidRPr="00A075A1" w:rsidRDefault="00735A82" w:rsidP="00D759D5">
            <w:pPr>
              <w:spacing w:before="120" w:after="120" w:line="240" w:lineRule="auto"/>
              <w:textAlignment w:val="baseline"/>
              <w:rPr>
                <w:rFonts w:cs="Arial"/>
                <w:b/>
                <w:szCs w:val="20"/>
              </w:rPr>
            </w:pPr>
            <w:r>
              <w:rPr>
                <w:rFonts w:cs="Arial"/>
                <w:b/>
                <w:szCs w:val="20"/>
              </w:rPr>
              <w:t>Duty 1</w:t>
            </w:r>
          </w:p>
        </w:tc>
        <w:tc>
          <w:tcPr>
            <w:tcW w:w="8356" w:type="dxa"/>
          </w:tcPr>
          <w:p w:rsidR="00735A82" w:rsidRPr="00A075A1" w:rsidRDefault="00735A82" w:rsidP="00D759D5">
            <w:pPr>
              <w:spacing w:before="120" w:after="120" w:line="240" w:lineRule="auto"/>
              <w:textAlignment w:val="baseline"/>
              <w:rPr>
                <w:rFonts w:cs="Arial"/>
                <w:b/>
                <w:szCs w:val="20"/>
              </w:rPr>
            </w:pPr>
            <w:r w:rsidRPr="00520179">
              <w:rPr>
                <w:rFonts w:asciiTheme="minorHAnsi" w:hAnsiTheme="minorHAnsi" w:cstheme="minorHAnsi"/>
                <w:szCs w:val="20"/>
              </w:rPr>
              <w:t>Sets, monitors and manages objectives and performance which link to organisational outcomes</w:t>
            </w:r>
            <w:r>
              <w:rPr>
                <w:rFonts w:asciiTheme="minorHAnsi" w:hAnsiTheme="minorHAnsi" w:cstheme="minorHAnsi"/>
                <w:szCs w:val="20"/>
              </w:rPr>
              <w:t>.</w:t>
            </w:r>
          </w:p>
        </w:tc>
      </w:tr>
      <w:tr w:rsidR="00735A82" w:rsidRPr="00A075A1" w:rsidTr="00D759D5">
        <w:tc>
          <w:tcPr>
            <w:tcW w:w="1804" w:type="dxa"/>
          </w:tcPr>
          <w:p w:rsidR="00735A82" w:rsidRPr="00A075A1" w:rsidRDefault="00735A82" w:rsidP="00D759D5">
            <w:pPr>
              <w:spacing w:before="120" w:after="120" w:line="240" w:lineRule="auto"/>
              <w:textAlignment w:val="baseline"/>
              <w:rPr>
                <w:rFonts w:cs="Arial"/>
                <w:b/>
                <w:szCs w:val="20"/>
              </w:rPr>
            </w:pPr>
            <w:r>
              <w:rPr>
                <w:rFonts w:cs="Arial"/>
                <w:b/>
                <w:szCs w:val="20"/>
              </w:rPr>
              <w:t>Duty 2</w:t>
            </w:r>
          </w:p>
        </w:tc>
        <w:tc>
          <w:tcPr>
            <w:tcW w:w="8356" w:type="dxa"/>
          </w:tcPr>
          <w:p w:rsidR="00735A82" w:rsidRPr="00A075A1" w:rsidRDefault="00735A82" w:rsidP="00D759D5">
            <w:pPr>
              <w:spacing w:before="120" w:after="120" w:line="240" w:lineRule="auto"/>
              <w:textAlignment w:val="baseline"/>
              <w:rPr>
                <w:rFonts w:cs="Arial"/>
                <w:b/>
                <w:szCs w:val="20"/>
              </w:rPr>
            </w:pPr>
            <w:r w:rsidRPr="00520179">
              <w:rPr>
                <w:rFonts w:asciiTheme="minorHAnsi" w:hAnsiTheme="minorHAnsi" w:cstheme="minorHAnsi"/>
                <w:szCs w:val="20"/>
              </w:rPr>
              <w:t>Manage recourses to deliver tasks within budget and targets</w:t>
            </w:r>
            <w:r>
              <w:rPr>
                <w:rFonts w:asciiTheme="minorHAnsi" w:hAnsiTheme="minorHAnsi" w:cstheme="minorHAnsi"/>
                <w:szCs w:val="20"/>
              </w:rPr>
              <w:t>.</w:t>
            </w:r>
          </w:p>
        </w:tc>
      </w:tr>
      <w:tr w:rsidR="00735A82" w:rsidRPr="00A075A1" w:rsidTr="00D759D5">
        <w:tc>
          <w:tcPr>
            <w:tcW w:w="1804" w:type="dxa"/>
          </w:tcPr>
          <w:p w:rsidR="00735A82" w:rsidRPr="00A075A1" w:rsidRDefault="00735A82" w:rsidP="00735A82">
            <w:pPr>
              <w:spacing w:before="120" w:after="120" w:line="240" w:lineRule="auto"/>
              <w:textAlignment w:val="baseline"/>
              <w:rPr>
                <w:rFonts w:cs="Arial"/>
                <w:b/>
                <w:szCs w:val="20"/>
              </w:rPr>
            </w:pPr>
            <w:r>
              <w:rPr>
                <w:rFonts w:cs="Arial"/>
                <w:b/>
                <w:szCs w:val="20"/>
              </w:rPr>
              <w:t xml:space="preserve">Duty </w:t>
            </w:r>
            <w:r>
              <w:rPr>
                <w:rFonts w:cs="Arial"/>
                <w:b/>
                <w:szCs w:val="20"/>
              </w:rPr>
              <w:t>3</w:t>
            </w:r>
          </w:p>
        </w:tc>
        <w:tc>
          <w:tcPr>
            <w:tcW w:w="8356" w:type="dxa"/>
          </w:tcPr>
          <w:p w:rsidR="00735A82" w:rsidRPr="00A075A1" w:rsidRDefault="00FA08AE" w:rsidP="00735A82">
            <w:pPr>
              <w:spacing w:before="120" w:after="120" w:line="240" w:lineRule="auto"/>
              <w:textAlignment w:val="baseline"/>
              <w:rPr>
                <w:rFonts w:cs="Arial"/>
                <w:b/>
                <w:szCs w:val="20"/>
              </w:rPr>
            </w:pPr>
            <w:r w:rsidRPr="00520179">
              <w:rPr>
                <w:rFonts w:asciiTheme="minorHAnsi" w:hAnsiTheme="minorHAnsi" w:cstheme="minorHAnsi"/>
                <w:szCs w:val="20"/>
              </w:rPr>
              <w:t>Contributes to the training and ongoing development needs of the individual or the team.</w:t>
            </w:r>
          </w:p>
        </w:tc>
      </w:tr>
      <w:tr w:rsidR="00735A82" w:rsidRPr="00A075A1" w:rsidTr="00D759D5">
        <w:tc>
          <w:tcPr>
            <w:tcW w:w="1804" w:type="dxa"/>
          </w:tcPr>
          <w:p w:rsidR="00735A82" w:rsidRPr="00A075A1" w:rsidRDefault="00735A82" w:rsidP="00735A82">
            <w:pPr>
              <w:spacing w:before="120" w:after="120" w:line="240" w:lineRule="auto"/>
              <w:textAlignment w:val="baseline"/>
              <w:rPr>
                <w:rFonts w:cs="Arial"/>
                <w:b/>
                <w:szCs w:val="20"/>
              </w:rPr>
            </w:pPr>
            <w:r>
              <w:rPr>
                <w:rFonts w:cs="Arial"/>
                <w:b/>
                <w:szCs w:val="20"/>
              </w:rPr>
              <w:t xml:space="preserve">Duty </w:t>
            </w:r>
            <w:r>
              <w:rPr>
                <w:rFonts w:cs="Arial"/>
                <w:b/>
                <w:szCs w:val="20"/>
              </w:rPr>
              <w:t>4</w:t>
            </w:r>
          </w:p>
        </w:tc>
        <w:tc>
          <w:tcPr>
            <w:tcW w:w="8356" w:type="dxa"/>
          </w:tcPr>
          <w:p w:rsidR="00735A82" w:rsidRPr="00A075A1" w:rsidRDefault="00FA08AE" w:rsidP="00735A82">
            <w:pPr>
              <w:spacing w:before="120" w:after="120" w:line="240" w:lineRule="auto"/>
              <w:textAlignment w:val="baseline"/>
              <w:rPr>
                <w:rFonts w:cs="Arial"/>
                <w:b/>
                <w:szCs w:val="20"/>
              </w:rPr>
            </w:pPr>
            <w:r w:rsidRPr="00520179">
              <w:rPr>
                <w:rFonts w:asciiTheme="minorHAnsi" w:hAnsiTheme="minorHAnsi" w:cstheme="minorHAnsi"/>
                <w:szCs w:val="20"/>
              </w:rPr>
              <w:t>Collates and interprets data and shares outputs within stakeholders to support decision-making</w:t>
            </w:r>
            <w:r>
              <w:rPr>
                <w:rFonts w:asciiTheme="minorHAnsi" w:hAnsiTheme="minorHAnsi" w:cstheme="minorHAnsi"/>
                <w:szCs w:val="20"/>
              </w:rPr>
              <w:t>.</w:t>
            </w:r>
          </w:p>
        </w:tc>
      </w:tr>
      <w:tr w:rsidR="00735A82" w:rsidRPr="00A075A1" w:rsidTr="00D759D5">
        <w:tc>
          <w:tcPr>
            <w:tcW w:w="1804" w:type="dxa"/>
          </w:tcPr>
          <w:p w:rsidR="00735A82" w:rsidRPr="00A075A1" w:rsidRDefault="00735A82" w:rsidP="00735A82">
            <w:pPr>
              <w:spacing w:before="120" w:after="120" w:line="240" w:lineRule="auto"/>
              <w:textAlignment w:val="baseline"/>
              <w:rPr>
                <w:rFonts w:cs="Arial"/>
                <w:b/>
                <w:szCs w:val="20"/>
              </w:rPr>
            </w:pPr>
            <w:r>
              <w:rPr>
                <w:rFonts w:cs="Arial"/>
                <w:b/>
                <w:szCs w:val="20"/>
              </w:rPr>
              <w:t xml:space="preserve">Duty </w:t>
            </w:r>
            <w:r>
              <w:rPr>
                <w:rFonts w:cs="Arial"/>
                <w:b/>
                <w:szCs w:val="20"/>
              </w:rPr>
              <w:t>5</w:t>
            </w:r>
          </w:p>
        </w:tc>
        <w:tc>
          <w:tcPr>
            <w:tcW w:w="8356" w:type="dxa"/>
          </w:tcPr>
          <w:p w:rsidR="00735A82" w:rsidRPr="00A075A1" w:rsidRDefault="00FA08AE" w:rsidP="00735A82">
            <w:pPr>
              <w:spacing w:before="120" w:after="120" w:line="240" w:lineRule="auto"/>
              <w:textAlignment w:val="baseline"/>
              <w:rPr>
                <w:rFonts w:cs="Arial"/>
                <w:b/>
                <w:szCs w:val="20"/>
              </w:rPr>
            </w:pPr>
            <w:r w:rsidRPr="00520179">
              <w:rPr>
                <w:rFonts w:asciiTheme="minorHAnsi" w:hAnsiTheme="minorHAnsi" w:cstheme="minorHAnsi"/>
                <w:szCs w:val="20"/>
              </w:rPr>
              <w:t>Contributes to projects, initiatives, and their implementation to achieve organisational goals</w:t>
            </w:r>
            <w:r>
              <w:rPr>
                <w:rFonts w:asciiTheme="minorHAnsi" w:hAnsiTheme="minorHAnsi" w:cstheme="minorHAnsi"/>
                <w:szCs w:val="20"/>
              </w:rPr>
              <w:t>.</w:t>
            </w:r>
          </w:p>
        </w:tc>
      </w:tr>
      <w:tr w:rsidR="00735A82" w:rsidRPr="00A075A1" w:rsidTr="00157F5A">
        <w:tc>
          <w:tcPr>
            <w:tcW w:w="1804" w:type="dxa"/>
          </w:tcPr>
          <w:p w:rsidR="00735A82" w:rsidRPr="00A075A1" w:rsidRDefault="00735A82" w:rsidP="00735A82">
            <w:pPr>
              <w:spacing w:before="120" w:after="120" w:line="240" w:lineRule="auto"/>
              <w:textAlignment w:val="baseline"/>
              <w:rPr>
                <w:rFonts w:cs="Arial"/>
                <w:b/>
                <w:szCs w:val="20"/>
              </w:rPr>
            </w:pPr>
            <w:r>
              <w:rPr>
                <w:rFonts w:cs="Arial"/>
                <w:b/>
                <w:szCs w:val="20"/>
              </w:rPr>
              <w:t xml:space="preserve">Duty </w:t>
            </w:r>
            <w:r>
              <w:rPr>
                <w:rFonts w:cs="Arial"/>
                <w:b/>
                <w:szCs w:val="20"/>
              </w:rPr>
              <w:t>6</w:t>
            </w:r>
          </w:p>
        </w:tc>
        <w:tc>
          <w:tcPr>
            <w:tcW w:w="8356" w:type="dxa"/>
          </w:tcPr>
          <w:p w:rsidR="00735A82" w:rsidRPr="00A075A1" w:rsidRDefault="00FA08AE" w:rsidP="00735A82">
            <w:pPr>
              <w:spacing w:before="120" w:after="120" w:line="240" w:lineRule="auto"/>
              <w:textAlignment w:val="baseline"/>
              <w:rPr>
                <w:rFonts w:cs="Arial"/>
                <w:b/>
                <w:szCs w:val="20"/>
              </w:rPr>
            </w:pPr>
            <w:r w:rsidRPr="00520179">
              <w:rPr>
                <w:rFonts w:asciiTheme="minorHAnsi" w:hAnsiTheme="minorHAnsi" w:cstheme="minorHAnsi"/>
                <w:szCs w:val="20"/>
              </w:rPr>
              <w:t>Monitors and applies operational policies, relevant legislation, and regulation, and makes recommendations to ensure individual and team compliance.</w:t>
            </w:r>
          </w:p>
        </w:tc>
      </w:tr>
      <w:tr w:rsidR="00735A82" w:rsidRPr="00A075A1" w:rsidTr="00157F5A">
        <w:tc>
          <w:tcPr>
            <w:tcW w:w="1804" w:type="dxa"/>
          </w:tcPr>
          <w:p w:rsidR="00735A82" w:rsidRPr="00A075A1" w:rsidRDefault="00735A82" w:rsidP="00735A82">
            <w:pPr>
              <w:spacing w:before="120" w:after="120" w:line="240" w:lineRule="auto"/>
              <w:textAlignment w:val="baseline"/>
              <w:rPr>
                <w:rFonts w:cs="Arial"/>
                <w:b/>
                <w:szCs w:val="20"/>
              </w:rPr>
            </w:pPr>
            <w:r>
              <w:rPr>
                <w:rFonts w:cs="Arial"/>
                <w:b/>
                <w:szCs w:val="20"/>
              </w:rPr>
              <w:t xml:space="preserve">Duty </w:t>
            </w:r>
            <w:r>
              <w:rPr>
                <w:rFonts w:cs="Arial"/>
                <w:b/>
                <w:szCs w:val="20"/>
              </w:rPr>
              <w:t>7</w:t>
            </w:r>
          </w:p>
        </w:tc>
        <w:tc>
          <w:tcPr>
            <w:tcW w:w="8356" w:type="dxa"/>
          </w:tcPr>
          <w:p w:rsidR="00735A82" w:rsidRPr="00A075A1" w:rsidRDefault="00FA08AE" w:rsidP="00735A82">
            <w:pPr>
              <w:spacing w:before="120" w:after="120" w:line="240" w:lineRule="auto"/>
              <w:textAlignment w:val="baseline"/>
              <w:rPr>
                <w:rFonts w:cs="Arial"/>
                <w:b/>
                <w:szCs w:val="20"/>
              </w:rPr>
            </w:pPr>
            <w:r w:rsidRPr="00520179">
              <w:rPr>
                <w:rFonts w:asciiTheme="minorHAnsi" w:hAnsiTheme="minorHAnsi" w:cstheme="minorHAnsi"/>
                <w:szCs w:val="20"/>
              </w:rPr>
              <w:t>Identifies, assesses and monitors potential risks, and supports the mitigation of risk within the organisation.</w:t>
            </w:r>
          </w:p>
        </w:tc>
      </w:tr>
      <w:tr w:rsidR="00735A82" w:rsidRPr="00A075A1" w:rsidTr="00157F5A">
        <w:tc>
          <w:tcPr>
            <w:tcW w:w="1804" w:type="dxa"/>
          </w:tcPr>
          <w:p w:rsidR="00735A82" w:rsidRPr="00A075A1" w:rsidRDefault="00735A82" w:rsidP="00735A82">
            <w:pPr>
              <w:spacing w:before="120" w:after="120" w:line="240" w:lineRule="auto"/>
              <w:textAlignment w:val="baseline"/>
              <w:rPr>
                <w:rFonts w:cs="Arial"/>
                <w:b/>
                <w:szCs w:val="20"/>
              </w:rPr>
            </w:pPr>
            <w:r>
              <w:rPr>
                <w:rFonts w:cs="Arial"/>
                <w:b/>
                <w:szCs w:val="20"/>
              </w:rPr>
              <w:t xml:space="preserve">Duty </w:t>
            </w:r>
            <w:r>
              <w:rPr>
                <w:rFonts w:cs="Arial"/>
                <w:b/>
                <w:szCs w:val="20"/>
              </w:rPr>
              <w:t>8</w:t>
            </w:r>
          </w:p>
        </w:tc>
        <w:tc>
          <w:tcPr>
            <w:tcW w:w="8356" w:type="dxa"/>
          </w:tcPr>
          <w:p w:rsidR="00735A82" w:rsidRPr="00A075A1" w:rsidRDefault="00FA08AE" w:rsidP="00735A82">
            <w:pPr>
              <w:spacing w:before="120" w:after="120" w:line="240" w:lineRule="auto"/>
              <w:textAlignment w:val="baseline"/>
              <w:rPr>
                <w:rFonts w:cs="Arial"/>
                <w:b/>
                <w:szCs w:val="20"/>
              </w:rPr>
            </w:pPr>
            <w:r w:rsidRPr="00520179">
              <w:rPr>
                <w:rFonts w:asciiTheme="minorHAnsi" w:hAnsiTheme="minorHAnsi" w:cstheme="minorHAnsi"/>
                <w:szCs w:val="20"/>
              </w:rPr>
              <w:t>Contributes to change and support others through change.</w:t>
            </w:r>
          </w:p>
        </w:tc>
      </w:tr>
      <w:tr w:rsidR="00735A82" w:rsidRPr="00A075A1" w:rsidTr="00157F5A">
        <w:tc>
          <w:tcPr>
            <w:tcW w:w="1804" w:type="dxa"/>
          </w:tcPr>
          <w:p w:rsidR="00735A82" w:rsidRPr="00A075A1" w:rsidRDefault="00735A82" w:rsidP="00735A82">
            <w:pPr>
              <w:spacing w:before="120" w:after="120" w:line="240" w:lineRule="auto"/>
              <w:textAlignment w:val="baseline"/>
              <w:rPr>
                <w:rFonts w:cs="Arial"/>
                <w:b/>
                <w:szCs w:val="20"/>
              </w:rPr>
            </w:pPr>
            <w:r>
              <w:rPr>
                <w:rFonts w:cs="Arial"/>
                <w:b/>
                <w:szCs w:val="20"/>
              </w:rPr>
              <w:t xml:space="preserve">Duty </w:t>
            </w:r>
            <w:r>
              <w:rPr>
                <w:rFonts w:cs="Arial"/>
                <w:b/>
                <w:szCs w:val="20"/>
              </w:rPr>
              <w:t>9</w:t>
            </w:r>
          </w:p>
        </w:tc>
        <w:tc>
          <w:tcPr>
            <w:tcW w:w="8356" w:type="dxa"/>
          </w:tcPr>
          <w:p w:rsidR="00735A82" w:rsidRPr="00A075A1" w:rsidRDefault="00FA08AE" w:rsidP="00735A82">
            <w:pPr>
              <w:spacing w:before="120" w:after="120" w:line="240" w:lineRule="auto"/>
              <w:textAlignment w:val="baseline"/>
              <w:rPr>
                <w:rFonts w:cs="Arial"/>
                <w:b/>
                <w:szCs w:val="20"/>
              </w:rPr>
            </w:pPr>
            <w:r w:rsidRPr="00520179">
              <w:rPr>
                <w:rFonts w:asciiTheme="minorHAnsi" w:hAnsiTheme="minorHAnsi" w:cstheme="minorHAnsi"/>
                <w:szCs w:val="20"/>
              </w:rPr>
              <w:t>Support the development and implementation of sustainable operational plans to achieve organisation goals.</w:t>
            </w:r>
          </w:p>
        </w:tc>
      </w:tr>
      <w:tr w:rsidR="00735A82" w:rsidRPr="00A075A1" w:rsidTr="00157F5A">
        <w:tc>
          <w:tcPr>
            <w:tcW w:w="1804" w:type="dxa"/>
          </w:tcPr>
          <w:p w:rsidR="00735A82" w:rsidRPr="00A075A1" w:rsidRDefault="00735A82" w:rsidP="00735A82">
            <w:pPr>
              <w:spacing w:before="120" w:after="120" w:line="240" w:lineRule="auto"/>
              <w:textAlignment w:val="baseline"/>
              <w:rPr>
                <w:rFonts w:cs="Arial"/>
                <w:b/>
                <w:szCs w:val="20"/>
              </w:rPr>
            </w:pPr>
            <w:r>
              <w:rPr>
                <w:rFonts w:cs="Arial"/>
                <w:b/>
                <w:szCs w:val="20"/>
              </w:rPr>
              <w:t xml:space="preserve">Duty </w:t>
            </w:r>
            <w:r>
              <w:rPr>
                <w:rFonts w:cs="Arial"/>
                <w:b/>
                <w:szCs w:val="20"/>
              </w:rPr>
              <w:t>10</w:t>
            </w:r>
          </w:p>
        </w:tc>
        <w:tc>
          <w:tcPr>
            <w:tcW w:w="8356" w:type="dxa"/>
          </w:tcPr>
          <w:p w:rsidR="00735A82" w:rsidRPr="00A075A1" w:rsidRDefault="00FA08AE" w:rsidP="00735A82">
            <w:pPr>
              <w:spacing w:before="120" w:after="120" w:line="240" w:lineRule="auto"/>
              <w:textAlignment w:val="baseline"/>
              <w:rPr>
                <w:rFonts w:cs="Arial"/>
                <w:b/>
                <w:szCs w:val="20"/>
              </w:rPr>
            </w:pPr>
            <w:r w:rsidRPr="00520179">
              <w:rPr>
                <w:rFonts w:asciiTheme="minorHAnsi" w:hAnsiTheme="minorHAnsi" w:cstheme="minorHAnsi"/>
                <w:szCs w:val="20"/>
              </w:rPr>
              <w:t>Lead and manage the team to ensure the application of equity, diversity, and inclusion principles</w:t>
            </w:r>
            <w:r>
              <w:rPr>
                <w:rFonts w:asciiTheme="minorHAnsi" w:hAnsiTheme="minorHAnsi" w:cstheme="minorHAnsi"/>
                <w:szCs w:val="20"/>
              </w:rPr>
              <w:t>.</w:t>
            </w:r>
          </w:p>
        </w:tc>
      </w:tr>
      <w:tr w:rsidR="00735A82" w:rsidRPr="00A075A1" w:rsidTr="00157F5A">
        <w:tc>
          <w:tcPr>
            <w:tcW w:w="1804" w:type="dxa"/>
          </w:tcPr>
          <w:p w:rsidR="00735A82" w:rsidRPr="00A075A1" w:rsidRDefault="00735A82" w:rsidP="00735A82">
            <w:pPr>
              <w:spacing w:before="120" w:after="120" w:line="240" w:lineRule="auto"/>
              <w:textAlignment w:val="baseline"/>
              <w:rPr>
                <w:rFonts w:cs="Arial"/>
                <w:b/>
                <w:szCs w:val="20"/>
              </w:rPr>
            </w:pPr>
            <w:r>
              <w:rPr>
                <w:rFonts w:cs="Arial"/>
                <w:b/>
                <w:szCs w:val="20"/>
              </w:rPr>
              <w:t>Duty</w:t>
            </w:r>
            <w:r>
              <w:rPr>
                <w:rFonts w:cs="Arial"/>
                <w:b/>
                <w:szCs w:val="20"/>
              </w:rPr>
              <w:t xml:space="preserve"> 11</w:t>
            </w:r>
          </w:p>
        </w:tc>
        <w:tc>
          <w:tcPr>
            <w:tcW w:w="8356" w:type="dxa"/>
          </w:tcPr>
          <w:p w:rsidR="00735A82" w:rsidRPr="00A075A1" w:rsidRDefault="00FA08AE" w:rsidP="00735A82">
            <w:pPr>
              <w:spacing w:before="120" w:after="120" w:line="240" w:lineRule="auto"/>
              <w:textAlignment w:val="baseline"/>
              <w:rPr>
                <w:rFonts w:cs="Arial"/>
                <w:b/>
                <w:szCs w:val="20"/>
              </w:rPr>
            </w:pPr>
            <w:r w:rsidRPr="00520179">
              <w:rPr>
                <w:rFonts w:asciiTheme="minorHAnsi" w:hAnsiTheme="minorHAnsi" w:cstheme="minorHAnsi"/>
                <w:szCs w:val="20"/>
              </w:rPr>
              <w:t>Collaborates and builds relationships with stakeholders to identify and support improvement opportunities.</w:t>
            </w:r>
          </w:p>
        </w:tc>
      </w:tr>
      <w:tr w:rsidR="00735A82" w:rsidRPr="00A075A1" w:rsidTr="00157F5A">
        <w:tc>
          <w:tcPr>
            <w:tcW w:w="1804" w:type="dxa"/>
          </w:tcPr>
          <w:p w:rsidR="00735A82" w:rsidRPr="00A075A1" w:rsidRDefault="00735A82" w:rsidP="00735A82">
            <w:pPr>
              <w:spacing w:before="120" w:after="120" w:line="240" w:lineRule="auto"/>
              <w:textAlignment w:val="baseline"/>
              <w:rPr>
                <w:rFonts w:cs="Arial"/>
                <w:b/>
                <w:szCs w:val="20"/>
              </w:rPr>
            </w:pPr>
            <w:r>
              <w:rPr>
                <w:rFonts w:cs="Arial"/>
                <w:b/>
                <w:szCs w:val="20"/>
              </w:rPr>
              <w:t xml:space="preserve">Duty </w:t>
            </w:r>
            <w:r>
              <w:rPr>
                <w:rFonts w:cs="Arial"/>
                <w:b/>
                <w:szCs w:val="20"/>
              </w:rPr>
              <w:t>12</w:t>
            </w:r>
          </w:p>
        </w:tc>
        <w:tc>
          <w:tcPr>
            <w:tcW w:w="8356" w:type="dxa"/>
          </w:tcPr>
          <w:p w:rsidR="00735A82" w:rsidRPr="00A075A1" w:rsidRDefault="00FA08AE" w:rsidP="00735A82">
            <w:pPr>
              <w:spacing w:before="120" w:after="120" w:line="240" w:lineRule="auto"/>
              <w:textAlignment w:val="baseline"/>
              <w:rPr>
                <w:rFonts w:cs="Arial"/>
                <w:b/>
                <w:szCs w:val="20"/>
              </w:rPr>
            </w:pPr>
            <w:r w:rsidRPr="00520179">
              <w:rPr>
                <w:rFonts w:asciiTheme="minorHAnsi" w:hAnsiTheme="minorHAnsi" w:cstheme="minorHAnsi"/>
                <w:szCs w:val="20"/>
              </w:rPr>
              <w:t>Communicates information to drive operational activities and improve organisational performance.</w:t>
            </w:r>
          </w:p>
        </w:tc>
      </w:tr>
      <w:tr w:rsidR="00FA08AE" w:rsidRPr="00A075A1" w:rsidTr="00157F5A">
        <w:tc>
          <w:tcPr>
            <w:tcW w:w="1804" w:type="dxa"/>
          </w:tcPr>
          <w:p w:rsidR="00FA08AE" w:rsidRPr="00A075A1" w:rsidRDefault="00FA08AE" w:rsidP="00FA08AE">
            <w:pPr>
              <w:spacing w:before="120" w:after="120" w:line="240" w:lineRule="auto"/>
              <w:textAlignment w:val="baseline"/>
              <w:rPr>
                <w:rFonts w:cs="Arial"/>
                <w:b/>
                <w:szCs w:val="20"/>
              </w:rPr>
            </w:pPr>
            <w:r>
              <w:rPr>
                <w:rFonts w:cs="Arial"/>
                <w:b/>
                <w:szCs w:val="20"/>
              </w:rPr>
              <w:t xml:space="preserve">Duty </w:t>
            </w:r>
            <w:r>
              <w:rPr>
                <w:rFonts w:cs="Arial"/>
                <w:b/>
                <w:szCs w:val="20"/>
              </w:rPr>
              <w:t>13</w:t>
            </w:r>
          </w:p>
        </w:tc>
        <w:tc>
          <w:tcPr>
            <w:tcW w:w="8356" w:type="dxa"/>
          </w:tcPr>
          <w:p w:rsidR="00FA08AE" w:rsidRPr="00520179" w:rsidRDefault="00FA08AE" w:rsidP="00FA08AE">
            <w:pPr>
              <w:spacing w:before="120" w:after="120"/>
              <w:jc w:val="left"/>
              <w:rPr>
                <w:rFonts w:asciiTheme="minorHAnsi" w:hAnsiTheme="minorHAnsi" w:cstheme="minorHAnsi"/>
                <w:szCs w:val="20"/>
              </w:rPr>
            </w:pPr>
            <w:r w:rsidRPr="00520179">
              <w:rPr>
                <w:rFonts w:asciiTheme="minorHAnsi" w:hAnsiTheme="minorHAnsi" w:cstheme="minorHAnsi"/>
                <w:szCs w:val="20"/>
              </w:rPr>
              <w:t>Manage the team and resources to reduce carbon footprint and reduce business costs.</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cs="Arial"/>
                <w:b/>
                <w:szCs w:val="20"/>
              </w:rPr>
              <w:t>Knowledge</w:t>
            </w:r>
          </w:p>
        </w:tc>
        <w:tc>
          <w:tcPr>
            <w:tcW w:w="8356"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cs="Arial"/>
                <w:b/>
                <w:szCs w:val="20"/>
              </w:rPr>
              <w:t>What is required</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K1</w:t>
            </w:r>
          </w:p>
        </w:tc>
        <w:tc>
          <w:tcPr>
            <w:tcW w:w="8356"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cs="Arial"/>
                <w:color w:val="334047"/>
                <w:szCs w:val="20"/>
              </w:rPr>
              <w:t>Performance management techniques.</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K2</w:t>
            </w:r>
          </w:p>
        </w:tc>
        <w:tc>
          <w:tcPr>
            <w:tcW w:w="8356"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cs="Arial"/>
                <w:color w:val="334047"/>
                <w:szCs w:val="20"/>
                <w:shd w:val="clear" w:color="auto" w:fill="FFFFFF"/>
              </w:rPr>
              <w:t>How to identify the learning needs of others and solutions to address them.</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K3</w:t>
            </w:r>
          </w:p>
        </w:tc>
        <w:tc>
          <w:tcPr>
            <w:tcW w:w="8356"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cs="Arial"/>
                <w:color w:val="334047"/>
                <w:szCs w:val="20"/>
              </w:rPr>
              <w:t>Processes and policies which support the delivery of operational requirements.</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K4</w:t>
            </w:r>
          </w:p>
        </w:tc>
        <w:tc>
          <w:tcPr>
            <w:tcW w:w="8356"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Style w:val="Strong"/>
                <w:rFonts w:cs="Arial"/>
                <w:b w:val="0"/>
                <w:bCs w:val="0"/>
                <w:szCs w:val="20"/>
              </w:rPr>
              <w:t>Project management tools and techniques.</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K5</w:t>
            </w:r>
          </w:p>
        </w:tc>
        <w:tc>
          <w:tcPr>
            <w:tcW w:w="8356"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cs="Arial"/>
                <w:color w:val="334047"/>
                <w:szCs w:val="20"/>
                <w:shd w:val="clear" w:color="auto" w:fill="FFFFFF"/>
              </w:rPr>
              <w:t>Relevant regulation, legislation, and compliance that impacts their role and the organisation.</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lastRenderedPageBreak/>
              <w:t>K6</w:t>
            </w:r>
          </w:p>
        </w:tc>
        <w:tc>
          <w:tcPr>
            <w:tcW w:w="8356"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cs="Arial"/>
                <w:color w:val="334047"/>
                <w:szCs w:val="20"/>
              </w:rPr>
              <w:t>Organisational strategy and objectives and how their role impacts on them.</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K7</w:t>
            </w:r>
          </w:p>
        </w:tc>
        <w:tc>
          <w:tcPr>
            <w:tcW w:w="8356"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cs="Arial"/>
                <w:color w:val="334047"/>
                <w:szCs w:val="20"/>
                <w:shd w:val="clear" w:color="auto" w:fill="FFFFFF"/>
              </w:rPr>
              <w:t>How to manage resources to implement operational and team plans.</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K8</w:t>
            </w:r>
          </w:p>
        </w:tc>
        <w:tc>
          <w:tcPr>
            <w:tcW w:w="8356" w:type="dxa"/>
          </w:tcPr>
          <w:p w:rsidR="00FA08AE" w:rsidRPr="00A075A1" w:rsidRDefault="00FA08AE" w:rsidP="00FA08AE">
            <w:pPr>
              <w:spacing w:before="120" w:after="120" w:line="240" w:lineRule="auto"/>
              <w:textAlignment w:val="baseline"/>
              <w:rPr>
                <w:rFonts w:cs="Arial"/>
                <w:color w:val="334047"/>
                <w:szCs w:val="20"/>
                <w:shd w:val="clear" w:color="auto" w:fill="FFFFFF"/>
              </w:rPr>
            </w:pPr>
            <w:r w:rsidRPr="00A075A1">
              <w:rPr>
                <w:rFonts w:cs="Arial"/>
                <w:color w:val="334047"/>
                <w:szCs w:val="20"/>
                <w:shd w:val="clear" w:color="auto" w:fill="FFFFFF"/>
              </w:rPr>
              <w:t>Time management and prioritisation tools.</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K9</w:t>
            </w:r>
          </w:p>
        </w:tc>
        <w:tc>
          <w:tcPr>
            <w:tcW w:w="8356" w:type="dxa"/>
          </w:tcPr>
          <w:p w:rsidR="00FA08AE" w:rsidRPr="00A075A1" w:rsidRDefault="00FA08AE" w:rsidP="00FA08AE">
            <w:pPr>
              <w:spacing w:before="120" w:after="120" w:line="240" w:lineRule="auto"/>
              <w:textAlignment w:val="baseline"/>
              <w:rPr>
                <w:rFonts w:cs="Arial"/>
                <w:color w:val="334047"/>
                <w:szCs w:val="20"/>
                <w:shd w:val="clear" w:color="auto" w:fill="FFFFFF"/>
              </w:rPr>
            </w:pPr>
            <w:r w:rsidRPr="00A075A1">
              <w:rPr>
                <w:rFonts w:cs="Arial"/>
                <w:color w:val="334047"/>
                <w:szCs w:val="20"/>
              </w:rPr>
              <w:t>Communication techniques including presentation skills, negotiation and influencing skills.</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K10</w:t>
            </w:r>
          </w:p>
        </w:tc>
        <w:tc>
          <w:tcPr>
            <w:tcW w:w="8356" w:type="dxa"/>
          </w:tcPr>
          <w:p w:rsidR="00FA08AE" w:rsidRPr="00A075A1" w:rsidRDefault="00FA08AE" w:rsidP="00FA08AE">
            <w:pPr>
              <w:spacing w:before="120" w:after="120" w:line="240" w:lineRule="auto"/>
              <w:textAlignment w:val="baseline"/>
              <w:rPr>
                <w:rFonts w:cs="Arial"/>
                <w:color w:val="334047"/>
                <w:szCs w:val="20"/>
              </w:rPr>
            </w:pPr>
            <w:r w:rsidRPr="00A075A1">
              <w:rPr>
                <w:rStyle w:val="Strong"/>
                <w:rFonts w:cs="Arial"/>
                <w:b w:val="0"/>
                <w:bCs w:val="0"/>
                <w:szCs w:val="20"/>
              </w:rPr>
              <w:t>Policy and procedure relating to people and organisational culture.</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K11</w:t>
            </w:r>
          </w:p>
        </w:tc>
        <w:tc>
          <w:tcPr>
            <w:tcW w:w="8356" w:type="dxa"/>
          </w:tcPr>
          <w:p w:rsidR="00FA08AE" w:rsidRPr="00A075A1" w:rsidRDefault="00FA08AE" w:rsidP="00FA08AE">
            <w:pPr>
              <w:spacing w:before="120" w:after="120" w:line="240" w:lineRule="auto"/>
              <w:textAlignment w:val="baseline"/>
              <w:rPr>
                <w:rFonts w:cs="Arial"/>
                <w:color w:val="334047"/>
                <w:szCs w:val="20"/>
              </w:rPr>
            </w:pPr>
            <w:r w:rsidRPr="00A075A1">
              <w:rPr>
                <w:rStyle w:val="Strong"/>
                <w:rFonts w:cs="Arial"/>
                <w:b w:val="0"/>
                <w:bCs w:val="0"/>
                <w:szCs w:val="20"/>
              </w:rPr>
              <w:t>Stakeholder management.</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K12</w:t>
            </w:r>
          </w:p>
        </w:tc>
        <w:tc>
          <w:tcPr>
            <w:tcW w:w="8356" w:type="dxa"/>
          </w:tcPr>
          <w:p w:rsidR="00FA08AE" w:rsidRPr="00A075A1" w:rsidRDefault="00FA08AE" w:rsidP="00FA08AE">
            <w:pPr>
              <w:spacing w:before="120" w:after="120" w:line="240" w:lineRule="auto"/>
              <w:textAlignment w:val="baseline"/>
              <w:rPr>
                <w:rFonts w:cs="Arial"/>
                <w:color w:val="334047"/>
                <w:szCs w:val="20"/>
              </w:rPr>
            </w:pPr>
            <w:r w:rsidRPr="00A075A1">
              <w:rPr>
                <w:rStyle w:val="Strong"/>
                <w:rFonts w:cs="Arial"/>
                <w:b w:val="0"/>
                <w:bCs w:val="0"/>
                <w:szCs w:val="20"/>
              </w:rPr>
              <w:t>Problem-solving and decision-making principles.</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K13</w:t>
            </w:r>
          </w:p>
        </w:tc>
        <w:tc>
          <w:tcPr>
            <w:tcW w:w="8356" w:type="dxa"/>
          </w:tcPr>
          <w:p w:rsidR="00FA08AE" w:rsidRPr="00A075A1" w:rsidRDefault="00FA08AE" w:rsidP="00FA08AE">
            <w:pPr>
              <w:spacing w:before="120" w:after="120" w:line="240" w:lineRule="auto"/>
              <w:textAlignment w:val="baseline"/>
              <w:rPr>
                <w:rStyle w:val="Strong"/>
                <w:rFonts w:cs="Arial"/>
                <w:b w:val="0"/>
                <w:bCs w:val="0"/>
                <w:szCs w:val="20"/>
              </w:rPr>
            </w:pPr>
            <w:r w:rsidRPr="00A075A1">
              <w:rPr>
                <w:rStyle w:val="Strong"/>
                <w:rFonts w:cs="Arial"/>
                <w:b w:val="0"/>
                <w:bCs w:val="0"/>
                <w:szCs w:val="20"/>
              </w:rPr>
              <w:t>Principles of change management and continuous improvement.</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K14</w:t>
            </w:r>
          </w:p>
        </w:tc>
        <w:tc>
          <w:tcPr>
            <w:tcW w:w="8356" w:type="dxa"/>
          </w:tcPr>
          <w:p w:rsidR="00FA08AE" w:rsidRPr="00A075A1" w:rsidRDefault="00FA08AE" w:rsidP="00FA08AE">
            <w:pPr>
              <w:spacing w:before="120" w:after="120" w:line="240" w:lineRule="auto"/>
              <w:textAlignment w:val="baseline"/>
              <w:rPr>
                <w:rStyle w:val="Strong"/>
                <w:rFonts w:cs="Arial"/>
                <w:b w:val="0"/>
                <w:bCs w:val="0"/>
                <w:szCs w:val="20"/>
              </w:rPr>
            </w:pPr>
            <w:r w:rsidRPr="00A075A1">
              <w:rPr>
                <w:rStyle w:val="Strong"/>
                <w:rFonts w:cs="Arial"/>
                <w:b w:val="0"/>
                <w:bCs w:val="0"/>
                <w:szCs w:val="20"/>
              </w:rPr>
              <w:t>IT and software used to support the activities of the business.</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K15</w:t>
            </w:r>
          </w:p>
        </w:tc>
        <w:tc>
          <w:tcPr>
            <w:tcW w:w="8356" w:type="dxa"/>
          </w:tcPr>
          <w:p w:rsidR="00FA08AE" w:rsidRPr="00A075A1" w:rsidRDefault="00FA08AE" w:rsidP="00FA08AE">
            <w:pPr>
              <w:spacing w:before="120" w:after="120" w:line="240" w:lineRule="auto"/>
              <w:textAlignment w:val="baseline"/>
              <w:rPr>
                <w:rStyle w:val="Strong"/>
                <w:rFonts w:cs="Arial"/>
                <w:b w:val="0"/>
                <w:bCs w:val="0"/>
                <w:szCs w:val="20"/>
              </w:rPr>
            </w:pPr>
            <w:r w:rsidRPr="00A075A1">
              <w:rPr>
                <w:rStyle w:val="Strong"/>
                <w:rFonts w:cs="Arial"/>
                <w:b w:val="0"/>
                <w:bCs w:val="0"/>
                <w:szCs w:val="20"/>
              </w:rPr>
              <w:t>External factors that affect the workplace, such as sustainability and net carbon zero, and how they are managed.</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K16</w:t>
            </w:r>
          </w:p>
        </w:tc>
        <w:tc>
          <w:tcPr>
            <w:tcW w:w="8356" w:type="dxa"/>
          </w:tcPr>
          <w:p w:rsidR="00FA08AE" w:rsidRPr="00A075A1" w:rsidRDefault="00FA08AE" w:rsidP="00FA08AE">
            <w:pPr>
              <w:spacing w:before="120" w:after="120" w:line="240" w:lineRule="auto"/>
              <w:textAlignment w:val="baseline"/>
              <w:rPr>
                <w:rStyle w:val="Strong"/>
                <w:rFonts w:cs="Arial"/>
                <w:b w:val="0"/>
                <w:bCs w:val="0"/>
                <w:szCs w:val="20"/>
              </w:rPr>
            </w:pPr>
            <w:r w:rsidRPr="00A075A1">
              <w:rPr>
                <w:rStyle w:val="Strong"/>
                <w:rFonts w:cs="Arial"/>
                <w:b w:val="0"/>
                <w:bCs w:val="0"/>
                <w:szCs w:val="20"/>
              </w:rPr>
              <w:t>The impact that internal and external factors such as environmental impacts, have on their role.</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K17</w:t>
            </w:r>
          </w:p>
        </w:tc>
        <w:tc>
          <w:tcPr>
            <w:tcW w:w="8356" w:type="dxa"/>
          </w:tcPr>
          <w:p w:rsidR="00FA08AE" w:rsidRPr="00A075A1" w:rsidRDefault="00FA08AE" w:rsidP="00FA08AE">
            <w:pPr>
              <w:spacing w:before="120" w:after="120" w:line="240" w:lineRule="auto"/>
              <w:textAlignment w:val="baseline"/>
              <w:rPr>
                <w:rStyle w:val="Strong"/>
                <w:rFonts w:cs="Arial"/>
                <w:b w:val="0"/>
                <w:bCs w:val="0"/>
                <w:szCs w:val="20"/>
              </w:rPr>
            </w:pPr>
            <w:r w:rsidRPr="00A075A1">
              <w:rPr>
                <w:rStyle w:val="Strong"/>
                <w:rFonts w:cs="Arial"/>
                <w:b w:val="0"/>
                <w:bCs w:val="0"/>
                <w:szCs w:val="20"/>
              </w:rPr>
              <w:t>Leadership and management approaches.</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K18</w:t>
            </w:r>
          </w:p>
        </w:tc>
        <w:tc>
          <w:tcPr>
            <w:tcW w:w="8356" w:type="dxa"/>
          </w:tcPr>
          <w:p w:rsidR="00FA08AE" w:rsidRPr="00A075A1" w:rsidRDefault="00FA08AE" w:rsidP="00FA08AE">
            <w:pPr>
              <w:spacing w:before="120" w:after="120" w:line="240" w:lineRule="auto"/>
              <w:textAlignment w:val="baseline"/>
              <w:rPr>
                <w:rStyle w:val="Strong"/>
                <w:rFonts w:cs="Arial"/>
                <w:b w:val="0"/>
                <w:bCs w:val="0"/>
                <w:szCs w:val="20"/>
              </w:rPr>
            </w:pPr>
            <w:r w:rsidRPr="00A075A1">
              <w:rPr>
                <w:rStyle w:val="Strong"/>
                <w:rFonts w:cs="Arial"/>
                <w:b w:val="0"/>
                <w:bCs w:val="0"/>
                <w:szCs w:val="20"/>
              </w:rPr>
              <w:t>The purpose of their role within the organisation, including their level of responsibility and accountability.</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K19</w:t>
            </w:r>
          </w:p>
        </w:tc>
        <w:tc>
          <w:tcPr>
            <w:tcW w:w="8356" w:type="dxa"/>
          </w:tcPr>
          <w:p w:rsidR="00FA08AE" w:rsidRPr="00A075A1" w:rsidRDefault="00FA08AE" w:rsidP="00FA08AE">
            <w:pPr>
              <w:spacing w:before="120" w:after="120" w:line="240" w:lineRule="auto"/>
              <w:textAlignment w:val="baseline"/>
              <w:rPr>
                <w:rStyle w:val="Strong"/>
                <w:rFonts w:cs="Arial"/>
                <w:b w:val="0"/>
                <w:bCs w:val="0"/>
                <w:szCs w:val="20"/>
              </w:rPr>
            </w:pPr>
            <w:r w:rsidRPr="00A075A1">
              <w:rPr>
                <w:rStyle w:val="Strong"/>
                <w:rFonts w:cs="Arial"/>
                <w:b w:val="0"/>
                <w:bCs w:val="0"/>
                <w:szCs w:val="20"/>
              </w:rPr>
              <w:t>The impact that cross-team working has in the delivery of organisational objectives.</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K20</w:t>
            </w:r>
          </w:p>
        </w:tc>
        <w:tc>
          <w:tcPr>
            <w:tcW w:w="8356" w:type="dxa"/>
          </w:tcPr>
          <w:p w:rsidR="00FA08AE" w:rsidRPr="00A075A1" w:rsidRDefault="00FA08AE" w:rsidP="00FA08AE">
            <w:pPr>
              <w:spacing w:before="120" w:after="120" w:line="240" w:lineRule="auto"/>
              <w:textAlignment w:val="baseline"/>
              <w:rPr>
                <w:rStyle w:val="Strong"/>
                <w:rFonts w:cs="Arial"/>
                <w:b w:val="0"/>
                <w:bCs w:val="0"/>
                <w:szCs w:val="20"/>
              </w:rPr>
            </w:pPr>
            <w:r w:rsidRPr="00A075A1">
              <w:rPr>
                <w:rStyle w:val="Strong"/>
                <w:rFonts w:cs="Arial"/>
                <w:b w:val="0"/>
                <w:bCs w:val="0"/>
                <w:szCs w:val="20"/>
              </w:rPr>
              <w:t>How to collate, interpret and communicate data and information to meet the  needs of different audiences.</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K21</w:t>
            </w:r>
          </w:p>
        </w:tc>
        <w:tc>
          <w:tcPr>
            <w:tcW w:w="8356" w:type="dxa"/>
          </w:tcPr>
          <w:p w:rsidR="00FA08AE" w:rsidRPr="00A075A1" w:rsidRDefault="00FA08AE" w:rsidP="00FA08AE">
            <w:pPr>
              <w:spacing w:before="120" w:after="120" w:line="240" w:lineRule="auto"/>
              <w:textAlignment w:val="baseline"/>
              <w:rPr>
                <w:rStyle w:val="Strong"/>
                <w:rFonts w:cs="Arial"/>
                <w:b w:val="0"/>
                <w:bCs w:val="0"/>
                <w:szCs w:val="20"/>
              </w:rPr>
            </w:pPr>
            <w:r w:rsidRPr="00A075A1">
              <w:rPr>
                <w:rStyle w:val="Strong"/>
                <w:rFonts w:cs="Arial"/>
                <w:b w:val="0"/>
                <w:bCs w:val="0"/>
                <w:szCs w:val="20"/>
              </w:rPr>
              <w:t>The wider social and economic environment in which the organisation operates.</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K22</w:t>
            </w:r>
          </w:p>
        </w:tc>
        <w:tc>
          <w:tcPr>
            <w:tcW w:w="8356" w:type="dxa"/>
          </w:tcPr>
          <w:p w:rsidR="00FA08AE" w:rsidRPr="00A075A1" w:rsidRDefault="00FA08AE" w:rsidP="00FA08AE">
            <w:pPr>
              <w:spacing w:before="120" w:after="120" w:line="240" w:lineRule="auto"/>
              <w:textAlignment w:val="baseline"/>
              <w:rPr>
                <w:rStyle w:val="Strong"/>
                <w:rFonts w:cs="Arial"/>
                <w:b w:val="0"/>
                <w:bCs w:val="0"/>
                <w:szCs w:val="20"/>
              </w:rPr>
            </w:pPr>
            <w:r w:rsidRPr="00A075A1">
              <w:rPr>
                <w:rStyle w:val="Strong"/>
                <w:rFonts w:cs="Arial"/>
                <w:b w:val="0"/>
                <w:bCs w:val="0"/>
                <w:szCs w:val="20"/>
              </w:rPr>
              <w:t>Approaches to managing budgets, and options and choices to maximise efficient use of resources.</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K23</w:t>
            </w:r>
          </w:p>
        </w:tc>
        <w:tc>
          <w:tcPr>
            <w:tcW w:w="8356" w:type="dxa"/>
          </w:tcPr>
          <w:p w:rsidR="00FA08AE" w:rsidRPr="00A075A1" w:rsidRDefault="00FA08AE" w:rsidP="00FA08AE">
            <w:pPr>
              <w:spacing w:before="120" w:after="120" w:line="240" w:lineRule="auto"/>
              <w:textAlignment w:val="baseline"/>
              <w:rPr>
                <w:rStyle w:val="Strong"/>
                <w:rFonts w:cs="Arial"/>
                <w:b w:val="0"/>
                <w:bCs w:val="0"/>
                <w:szCs w:val="20"/>
              </w:rPr>
            </w:pPr>
            <w:r w:rsidRPr="00A075A1">
              <w:rPr>
                <w:rStyle w:val="Strong"/>
                <w:rFonts w:cs="Arial"/>
                <w:b w:val="0"/>
                <w:bCs w:val="0"/>
                <w:szCs w:val="20"/>
              </w:rPr>
              <w:t>Principles of equity, diversity and inclusion in the workplace and their impact on the organisation and the team.</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b/>
                <w:color w:val="334047"/>
                <w:szCs w:val="20"/>
                <w:lang w:eastAsia="en-GB"/>
              </w:rPr>
            </w:pPr>
            <w:r w:rsidRPr="00A075A1">
              <w:rPr>
                <w:rFonts w:eastAsia="Times New Roman" w:cs="Arial"/>
                <w:b/>
                <w:color w:val="334047"/>
                <w:szCs w:val="20"/>
                <w:lang w:eastAsia="en-GB"/>
              </w:rPr>
              <w:t>Skills</w:t>
            </w:r>
          </w:p>
        </w:tc>
        <w:tc>
          <w:tcPr>
            <w:tcW w:w="8356" w:type="dxa"/>
          </w:tcPr>
          <w:p w:rsidR="00FA08AE" w:rsidRPr="00A075A1" w:rsidRDefault="00FA08AE" w:rsidP="00FA08AE">
            <w:pPr>
              <w:spacing w:before="120" w:after="120" w:line="240" w:lineRule="auto"/>
              <w:textAlignment w:val="baseline"/>
              <w:rPr>
                <w:rStyle w:val="Strong"/>
                <w:rFonts w:cs="Arial"/>
                <w:b w:val="0"/>
                <w:bCs w:val="0"/>
                <w:szCs w:val="20"/>
              </w:rPr>
            </w:pPr>
            <w:r w:rsidRPr="00A075A1">
              <w:rPr>
                <w:rStyle w:val="Strong"/>
                <w:rFonts w:cs="Arial"/>
                <w:bCs w:val="0"/>
                <w:szCs w:val="20"/>
              </w:rPr>
              <w:t>W</w:t>
            </w:r>
            <w:r w:rsidRPr="00A075A1">
              <w:rPr>
                <w:rStyle w:val="Strong"/>
                <w:rFonts w:cs="Arial"/>
                <w:szCs w:val="20"/>
              </w:rPr>
              <w:t>hat is required</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S1</w:t>
            </w:r>
          </w:p>
        </w:tc>
        <w:tc>
          <w:tcPr>
            <w:tcW w:w="8356" w:type="dxa"/>
          </w:tcPr>
          <w:p w:rsidR="00FA08AE" w:rsidRPr="00A075A1" w:rsidRDefault="00FA08AE" w:rsidP="00FA08AE">
            <w:pPr>
              <w:spacing w:before="120" w:after="120" w:line="240" w:lineRule="auto"/>
              <w:textAlignment w:val="baseline"/>
              <w:rPr>
                <w:rStyle w:val="Strong"/>
                <w:rFonts w:cs="Arial"/>
                <w:b w:val="0"/>
                <w:bCs w:val="0"/>
                <w:szCs w:val="20"/>
              </w:rPr>
            </w:pPr>
            <w:r w:rsidRPr="00A075A1">
              <w:rPr>
                <w:rStyle w:val="Strong"/>
                <w:rFonts w:eastAsia="Times New Roman" w:cs="Arial"/>
                <w:b w:val="0"/>
                <w:bCs w:val="0"/>
                <w:color w:val="334047"/>
                <w:szCs w:val="20"/>
                <w:lang w:eastAsia="en-GB"/>
              </w:rPr>
              <w:t>Use resources to implement operational and team plans.</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S2</w:t>
            </w:r>
          </w:p>
        </w:tc>
        <w:tc>
          <w:tcPr>
            <w:tcW w:w="8356" w:type="dxa"/>
          </w:tcPr>
          <w:p w:rsidR="00FA08AE" w:rsidRPr="00A075A1" w:rsidRDefault="00FA08AE" w:rsidP="00FA08AE">
            <w:pPr>
              <w:spacing w:before="120" w:after="120" w:line="240" w:lineRule="auto"/>
              <w:ind w:left="29"/>
              <w:textAlignment w:val="baseline"/>
              <w:rPr>
                <w:rStyle w:val="Strong"/>
                <w:rFonts w:cs="Arial"/>
                <w:b w:val="0"/>
                <w:bCs w:val="0"/>
                <w:color w:val="334047"/>
                <w:szCs w:val="20"/>
              </w:rPr>
            </w:pPr>
            <w:r w:rsidRPr="00A075A1">
              <w:rPr>
                <w:rStyle w:val="Strong"/>
                <w:rFonts w:cs="Arial"/>
                <w:b w:val="0"/>
                <w:bCs w:val="0"/>
                <w:color w:val="334047"/>
                <w:szCs w:val="20"/>
              </w:rPr>
              <w:t>Use tools to organise, prioritise and allocate daily and weekly work activities.</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S3</w:t>
            </w:r>
          </w:p>
        </w:tc>
        <w:tc>
          <w:tcPr>
            <w:tcW w:w="8356" w:type="dxa"/>
          </w:tcPr>
          <w:p w:rsidR="00FA08AE" w:rsidRPr="00A075A1" w:rsidRDefault="00FA08AE" w:rsidP="00FA08AE">
            <w:pPr>
              <w:spacing w:before="120" w:after="120" w:line="240" w:lineRule="auto"/>
              <w:textAlignment w:val="baseline"/>
              <w:rPr>
                <w:rStyle w:val="Strong"/>
                <w:rFonts w:cs="Arial"/>
                <w:b w:val="0"/>
                <w:bCs w:val="0"/>
                <w:szCs w:val="20"/>
              </w:rPr>
            </w:pPr>
            <w:r w:rsidRPr="00A075A1">
              <w:rPr>
                <w:rStyle w:val="Strong"/>
                <w:rFonts w:eastAsia="Times New Roman" w:cs="Arial"/>
                <w:b w:val="0"/>
                <w:bCs w:val="0"/>
                <w:color w:val="334047"/>
                <w:szCs w:val="20"/>
                <w:lang w:eastAsia="en-GB"/>
              </w:rPr>
              <w:t>Able to collate and interpret data and information and create reports.</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S4</w:t>
            </w:r>
          </w:p>
        </w:tc>
        <w:tc>
          <w:tcPr>
            <w:tcW w:w="8356" w:type="dxa"/>
          </w:tcPr>
          <w:p w:rsidR="00FA08AE" w:rsidRPr="00A075A1" w:rsidRDefault="00FA08AE" w:rsidP="00FA08AE">
            <w:pPr>
              <w:spacing w:before="120" w:after="120" w:line="240" w:lineRule="auto"/>
              <w:textAlignment w:val="baseline"/>
              <w:rPr>
                <w:rStyle w:val="Strong"/>
                <w:rFonts w:cs="Arial"/>
                <w:b w:val="0"/>
                <w:bCs w:val="0"/>
                <w:szCs w:val="20"/>
              </w:rPr>
            </w:pPr>
            <w:r w:rsidRPr="00A075A1">
              <w:rPr>
                <w:rStyle w:val="Strong"/>
                <w:rFonts w:eastAsia="Times New Roman" w:cs="Arial"/>
                <w:b w:val="0"/>
                <w:bCs w:val="0"/>
                <w:color w:val="334047"/>
                <w:szCs w:val="20"/>
                <w:lang w:eastAsia="en-GB"/>
              </w:rPr>
              <w:t>Identify and support the development of the team through informal coaching and continuous professional development.</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S5</w:t>
            </w:r>
          </w:p>
        </w:tc>
        <w:tc>
          <w:tcPr>
            <w:tcW w:w="8356" w:type="dxa"/>
          </w:tcPr>
          <w:p w:rsidR="00FA08AE" w:rsidRPr="00A075A1" w:rsidRDefault="00FA08AE" w:rsidP="00FA08AE">
            <w:pPr>
              <w:spacing w:before="120" w:after="120" w:line="240" w:lineRule="auto"/>
              <w:textAlignment w:val="baseline"/>
              <w:rPr>
                <w:rStyle w:val="Strong"/>
                <w:rFonts w:eastAsia="Times New Roman" w:cs="Arial"/>
                <w:b w:val="0"/>
                <w:bCs w:val="0"/>
                <w:color w:val="334047"/>
                <w:szCs w:val="20"/>
                <w:lang w:eastAsia="en-GB"/>
              </w:rPr>
            </w:pPr>
            <w:r w:rsidRPr="00A075A1">
              <w:rPr>
                <w:rStyle w:val="Strong"/>
                <w:rFonts w:eastAsia="Times New Roman" w:cs="Arial"/>
                <w:b w:val="0"/>
                <w:bCs w:val="0"/>
                <w:color w:val="334047"/>
                <w:szCs w:val="20"/>
                <w:lang w:eastAsia="en-GB"/>
              </w:rPr>
              <w:t>Use information and problem-solving techniques to provide solutions and influence the decision-making process.</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S6</w:t>
            </w:r>
          </w:p>
        </w:tc>
        <w:tc>
          <w:tcPr>
            <w:tcW w:w="8356" w:type="dxa"/>
          </w:tcPr>
          <w:p w:rsidR="00FA08AE" w:rsidRPr="00A075A1" w:rsidRDefault="00FA08AE" w:rsidP="00FA08AE">
            <w:pPr>
              <w:spacing w:before="120" w:after="120" w:line="240" w:lineRule="auto"/>
              <w:textAlignment w:val="baseline"/>
              <w:rPr>
                <w:rStyle w:val="Strong"/>
                <w:rFonts w:eastAsia="Times New Roman" w:cs="Arial"/>
                <w:b w:val="0"/>
                <w:bCs w:val="0"/>
                <w:color w:val="334047"/>
                <w:szCs w:val="20"/>
                <w:lang w:eastAsia="en-GB"/>
              </w:rPr>
            </w:pPr>
            <w:r w:rsidRPr="00A075A1">
              <w:rPr>
                <w:rStyle w:val="Strong"/>
                <w:rFonts w:eastAsia="Times New Roman" w:cs="Arial"/>
                <w:b w:val="0"/>
                <w:bCs w:val="0"/>
                <w:color w:val="334047"/>
                <w:szCs w:val="20"/>
                <w:lang w:eastAsia="en-GB"/>
              </w:rPr>
              <w:t>Use digital tools for planning and project management to monitor project progress, taking corrective action to deliver against the project plan.</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S7</w:t>
            </w:r>
          </w:p>
        </w:tc>
        <w:tc>
          <w:tcPr>
            <w:tcW w:w="8356" w:type="dxa"/>
          </w:tcPr>
          <w:p w:rsidR="00FA08AE" w:rsidRPr="00A075A1" w:rsidRDefault="00FA08AE" w:rsidP="00FA08AE">
            <w:pPr>
              <w:spacing w:before="120" w:after="120" w:line="240" w:lineRule="auto"/>
              <w:textAlignment w:val="baseline"/>
              <w:rPr>
                <w:rStyle w:val="Strong"/>
                <w:rFonts w:eastAsia="Times New Roman" w:cs="Arial"/>
                <w:b w:val="0"/>
                <w:bCs w:val="0"/>
                <w:color w:val="334047"/>
                <w:szCs w:val="20"/>
                <w:lang w:eastAsia="en-GB"/>
              </w:rPr>
            </w:pPr>
            <w:r w:rsidRPr="00A075A1">
              <w:rPr>
                <w:rStyle w:val="Strong"/>
                <w:rFonts w:eastAsia="Times New Roman" w:cs="Arial"/>
                <w:b w:val="0"/>
                <w:bCs w:val="0"/>
                <w:color w:val="334047"/>
                <w:szCs w:val="20"/>
                <w:lang w:eastAsia="en-GB"/>
              </w:rPr>
              <w:t>Review work processes to identify opportunities to improve performance and for continuous improvement.</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lastRenderedPageBreak/>
              <w:t>S8</w:t>
            </w:r>
          </w:p>
        </w:tc>
        <w:tc>
          <w:tcPr>
            <w:tcW w:w="8356" w:type="dxa"/>
          </w:tcPr>
          <w:p w:rsidR="00FA08AE" w:rsidRPr="00A075A1" w:rsidRDefault="00FA08AE" w:rsidP="00FA08AE">
            <w:pPr>
              <w:spacing w:before="120" w:after="120" w:line="240" w:lineRule="auto"/>
              <w:textAlignment w:val="baseline"/>
              <w:rPr>
                <w:rStyle w:val="Strong"/>
                <w:rFonts w:eastAsia="Times New Roman" w:cs="Arial"/>
                <w:b w:val="0"/>
                <w:bCs w:val="0"/>
                <w:color w:val="334047"/>
                <w:szCs w:val="20"/>
                <w:lang w:eastAsia="en-GB"/>
              </w:rPr>
            </w:pPr>
            <w:r w:rsidRPr="00A075A1">
              <w:rPr>
                <w:rStyle w:val="Strong"/>
                <w:rFonts w:eastAsia="Times New Roman" w:cs="Arial"/>
                <w:b w:val="0"/>
                <w:bCs w:val="0"/>
                <w:color w:val="334047"/>
                <w:szCs w:val="20"/>
                <w:lang w:eastAsia="en-GB"/>
              </w:rPr>
              <w:t>Use technology and software to produce documentation, such as spreadsheets and presentation packages to communicate information.</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S9</w:t>
            </w:r>
          </w:p>
        </w:tc>
        <w:tc>
          <w:tcPr>
            <w:tcW w:w="8356" w:type="dxa"/>
          </w:tcPr>
          <w:p w:rsidR="00FA08AE" w:rsidRPr="00A075A1" w:rsidRDefault="00FA08AE" w:rsidP="00FA08AE">
            <w:pPr>
              <w:spacing w:before="120" w:after="120" w:line="240" w:lineRule="auto"/>
              <w:textAlignment w:val="baseline"/>
              <w:rPr>
                <w:rStyle w:val="Strong"/>
                <w:rFonts w:eastAsia="Times New Roman" w:cs="Arial"/>
                <w:b w:val="0"/>
                <w:bCs w:val="0"/>
                <w:color w:val="334047"/>
                <w:szCs w:val="20"/>
                <w:lang w:eastAsia="en-GB"/>
              </w:rPr>
            </w:pPr>
            <w:r w:rsidRPr="00A075A1">
              <w:rPr>
                <w:rStyle w:val="Strong"/>
                <w:rFonts w:eastAsia="Times New Roman" w:cs="Arial"/>
                <w:b w:val="0"/>
                <w:bCs w:val="0"/>
                <w:color w:val="334047"/>
                <w:szCs w:val="20"/>
                <w:lang w:eastAsia="en-GB"/>
              </w:rPr>
              <w:t>Manage individual or team performance by setting objectives, monitoring progress, and providing clear guidance and feedback.</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S10</w:t>
            </w:r>
          </w:p>
        </w:tc>
        <w:tc>
          <w:tcPr>
            <w:tcW w:w="8356" w:type="dxa"/>
          </w:tcPr>
          <w:p w:rsidR="00FA08AE" w:rsidRPr="00A075A1" w:rsidRDefault="00FA08AE" w:rsidP="00FA08AE">
            <w:pPr>
              <w:spacing w:before="120" w:after="120" w:line="240" w:lineRule="auto"/>
              <w:textAlignment w:val="baseline"/>
              <w:rPr>
                <w:rStyle w:val="Strong"/>
                <w:rFonts w:eastAsia="Times New Roman" w:cs="Arial"/>
                <w:b w:val="0"/>
                <w:bCs w:val="0"/>
                <w:color w:val="334047"/>
                <w:szCs w:val="20"/>
                <w:lang w:eastAsia="en-GB"/>
              </w:rPr>
            </w:pPr>
            <w:r w:rsidRPr="00A075A1">
              <w:rPr>
                <w:rStyle w:val="Strong"/>
                <w:rFonts w:eastAsia="Times New Roman" w:cs="Arial"/>
                <w:b w:val="0"/>
                <w:bCs w:val="0"/>
                <w:color w:val="334047"/>
                <w:szCs w:val="20"/>
                <w:lang w:eastAsia="en-GB"/>
              </w:rPr>
              <w:t>Manage others through change by identifying challenges and the activities to resolve them.</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S11</w:t>
            </w:r>
          </w:p>
        </w:tc>
        <w:tc>
          <w:tcPr>
            <w:tcW w:w="8356" w:type="dxa"/>
          </w:tcPr>
          <w:p w:rsidR="00FA08AE" w:rsidRPr="00A075A1" w:rsidRDefault="00FA08AE" w:rsidP="00FA08AE">
            <w:pPr>
              <w:spacing w:before="120" w:after="120" w:line="240" w:lineRule="auto"/>
              <w:textAlignment w:val="baseline"/>
              <w:rPr>
                <w:rStyle w:val="Strong"/>
                <w:rFonts w:eastAsia="Times New Roman" w:cs="Arial"/>
                <w:b w:val="0"/>
                <w:bCs w:val="0"/>
                <w:color w:val="334047"/>
                <w:szCs w:val="20"/>
                <w:lang w:eastAsia="en-GB"/>
              </w:rPr>
            </w:pPr>
            <w:r w:rsidRPr="00A075A1">
              <w:rPr>
                <w:rStyle w:val="Strong"/>
                <w:rFonts w:eastAsia="Times New Roman" w:cs="Arial"/>
                <w:b w:val="0"/>
                <w:bCs w:val="0"/>
                <w:color w:val="334047"/>
                <w:szCs w:val="20"/>
                <w:lang w:eastAsia="en-GB"/>
              </w:rPr>
              <w:t>Interpret organisational strategy and communicate how this impacts others.</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S12</w:t>
            </w:r>
          </w:p>
        </w:tc>
        <w:tc>
          <w:tcPr>
            <w:tcW w:w="8356" w:type="dxa"/>
          </w:tcPr>
          <w:p w:rsidR="00FA08AE" w:rsidRPr="00A075A1" w:rsidRDefault="00FA08AE" w:rsidP="00FA08AE">
            <w:pPr>
              <w:spacing w:before="120" w:after="120" w:line="240" w:lineRule="auto"/>
              <w:textAlignment w:val="baseline"/>
              <w:rPr>
                <w:rStyle w:val="Strong"/>
                <w:rFonts w:eastAsia="Times New Roman" w:cs="Arial"/>
                <w:b w:val="0"/>
                <w:bCs w:val="0"/>
                <w:color w:val="334047"/>
                <w:szCs w:val="20"/>
                <w:lang w:eastAsia="en-GB"/>
              </w:rPr>
            </w:pPr>
            <w:r w:rsidRPr="00A075A1">
              <w:rPr>
                <w:rStyle w:val="Strong"/>
                <w:rFonts w:eastAsia="Times New Roman" w:cs="Arial"/>
                <w:b w:val="0"/>
                <w:bCs w:val="0"/>
                <w:color w:val="334047"/>
                <w:szCs w:val="20"/>
                <w:lang w:eastAsia="en-GB"/>
              </w:rPr>
              <w:t>Interpret and apply regulation and legislation, share best practices, and advise stakeholders on their application.</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S13</w:t>
            </w:r>
          </w:p>
        </w:tc>
        <w:tc>
          <w:tcPr>
            <w:tcW w:w="8356" w:type="dxa"/>
          </w:tcPr>
          <w:p w:rsidR="00FA08AE" w:rsidRPr="00A075A1" w:rsidRDefault="00FA08AE" w:rsidP="00FA08AE">
            <w:pPr>
              <w:spacing w:before="120" w:after="120" w:line="240" w:lineRule="auto"/>
              <w:textAlignment w:val="baseline"/>
              <w:rPr>
                <w:rStyle w:val="Strong"/>
                <w:rFonts w:eastAsia="Times New Roman" w:cs="Arial"/>
                <w:b w:val="0"/>
                <w:bCs w:val="0"/>
                <w:color w:val="334047"/>
                <w:szCs w:val="20"/>
                <w:lang w:eastAsia="en-GB"/>
              </w:rPr>
            </w:pPr>
            <w:r w:rsidRPr="00A075A1">
              <w:rPr>
                <w:rStyle w:val="Strong"/>
                <w:rFonts w:eastAsia="Times New Roman" w:cs="Arial"/>
                <w:b w:val="0"/>
                <w:bCs w:val="0"/>
                <w:color w:val="334047"/>
                <w:szCs w:val="20"/>
                <w:lang w:eastAsia="en-GB"/>
              </w:rPr>
              <w:t>Communicate information through different media, such as face-to-face meetings, emails, reports, and presentations to enable key stakeholders to understand what is required.</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S14</w:t>
            </w:r>
          </w:p>
        </w:tc>
        <w:tc>
          <w:tcPr>
            <w:tcW w:w="8356" w:type="dxa"/>
          </w:tcPr>
          <w:p w:rsidR="00FA08AE" w:rsidRPr="00A075A1" w:rsidRDefault="00FA08AE" w:rsidP="00FA08AE">
            <w:pPr>
              <w:spacing w:before="120" w:after="120" w:line="240" w:lineRule="auto"/>
              <w:textAlignment w:val="baseline"/>
              <w:rPr>
                <w:rStyle w:val="Strong"/>
                <w:rFonts w:eastAsia="Times New Roman" w:cs="Arial"/>
                <w:b w:val="0"/>
                <w:bCs w:val="0"/>
                <w:color w:val="334047"/>
                <w:szCs w:val="20"/>
                <w:lang w:eastAsia="en-GB"/>
              </w:rPr>
            </w:pPr>
            <w:r w:rsidRPr="00A075A1">
              <w:rPr>
                <w:rStyle w:val="Strong"/>
                <w:rFonts w:eastAsia="Times New Roman" w:cs="Arial"/>
                <w:b w:val="0"/>
                <w:bCs w:val="0"/>
                <w:color w:val="334047"/>
                <w:szCs w:val="20"/>
                <w:lang w:eastAsia="en-GB"/>
              </w:rPr>
              <w:t>Collaborate with stakeholders in the organisation to ensure the delivery of operational plans.</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S15</w:t>
            </w:r>
          </w:p>
        </w:tc>
        <w:tc>
          <w:tcPr>
            <w:tcW w:w="8356" w:type="dxa"/>
          </w:tcPr>
          <w:p w:rsidR="00FA08AE" w:rsidRPr="00A075A1" w:rsidRDefault="00FA08AE" w:rsidP="00FA08AE">
            <w:pPr>
              <w:spacing w:before="120" w:after="120" w:line="240" w:lineRule="auto"/>
              <w:textAlignment w:val="baseline"/>
              <w:rPr>
                <w:rStyle w:val="Strong"/>
                <w:rFonts w:eastAsia="Times New Roman" w:cs="Arial"/>
                <w:b w:val="0"/>
                <w:bCs w:val="0"/>
                <w:color w:val="334047"/>
                <w:szCs w:val="20"/>
                <w:lang w:eastAsia="en-GB"/>
              </w:rPr>
            </w:pPr>
            <w:r w:rsidRPr="00A075A1">
              <w:rPr>
                <w:rStyle w:val="Strong"/>
                <w:rFonts w:eastAsia="Times New Roman" w:cs="Arial"/>
                <w:b w:val="0"/>
                <w:bCs w:val="0"/>
                <w:color w:val="334047"/>
                <w:szCs w:val="20"/>
                <w:lang w:eastAsia="en-GB"/>
              </w:rPr>
              <w:t>Manage and maintain relationships with a diverse workforce and stakeholders.</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S16</w:t>
            </w:r>
          </w:p>
        </w:tc>
        <w:tc>
          <w:tcPr>
            <w:tcW w:w="8356" w:type="dxa"/>
          </w:tcPr>
          <w:p w:rsidR="00FA08AE" w:rsidRPr="00A075A1" w:rsidRDefault="00FA08AE" w:rsidP="00FA08AE">
            <w:pPr>
              <w:spacing w:before="120" w:after="120" w:line="240" w:lineRule="auto"/>
              <w:textAlignment w:val="baseline"/>
              <w:rPr>
                <w:rStyle w:val="Strong"/>
                <w:rFonts w:eastAsia="Times New Roman" w:cs="Arial"/>
                <w:b w:val="0"/>
                <w:bCs w:val="0"/>
                <w:color w:val="334047"/>
                <w:szCs w:val="20"/>
                <w:lang w:eastAsia="en-GB"/>
              </w:rPr>
            </w:pPr>
            <w:r w:rsidRPr="00A075A1">
              <w:rPr>
                <w:rStyle w:val="Strong"/>
                <w:rFonts w:eastAsia="Times New Roman" w:cs="Arial"/>
                <w:b w:val="0"/>
                <w:bCs w:val="0"/>
                <w:color w:val="334047"/>
                <w:szCs w:val="20"/>
                <w:lang w:eastAsia="en-GB"/>
              </w:rPr>
              <w:t>Negotiate with and challenge stakeholders to manage change and reduce conflict.</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S17</w:t>
            </w:r>
          </w:p>
        </w:tc>
        <w:tc>
          <w:tcPr>
            <w:tcW w:w="8356" w:type="dxa"/>
          </w:tcPr>
          <w:p w:rsidR="00FA08AE" w:rsidRPr="00A075A1" w:rsidRDefault="00FA08AE" w:rsidP="00FA08AE">
            <w:pPr>
              <w:spacing w:before="120" w:after="120" w:line="240" w:lineRule="auto"/>
              <w:textAlignment w:val="baseline"/>
              <w:rPr>
                <w:rStyle w:val="Strong"/>
                <w:rFonts w:eastAsia="Times New Roman" w:cs="Arial"/>
                <w:b w:val="0"/>
                <w:bCs w:val="0"/>
                <w:color w:val="334047"/>
                <w:szCs w:val="20"/>
                <w:lang w:eastAsia="en-GB"/>
              </w:rPr>
            </w:pPr>
            <w:r w:rsidRPr="00A075A1">
              <w:rPr>
                <w:rStyle w:val="Strong"/>
                <w:rFonts w:eastAsia="Times New Roman" w:cs="Arial"/>
                <w:b w:val="0"/>
                <w:bCs w:val="0"/>
                <w:color w:val="334047"/>
                <w:szCs w:val="20"/>
                <w:lang w:eastAsia="en-GB"/>
              </w:rPr>
              <w:t>Interpret policy and support the delivery of equity, diversity and inclusion in the workplace and monitor their impact on their team.</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S18</w:t>
            </w:r>
          </w:p>
        </w:tc>
        <w:tc>
          <w:tcPr>
            <w:tcW w:w="8356" w:type="dxa"/>
          </w:tcPr>
          <w:p w:rsidR="00FA08AE" w:rsidRPr="00A075A1" w:rsidRDefault="00FA08AE" w:rsidP="00FA08AE">
            <w:pPr>
              <w:shd w:val="clear" w:color="auto" w:fill="FFFFFF"/>
              <w:spacing w:before="120" w:after="120" w:line="240" w:lineRule="auto"/>
              <w:textAlignment w:val="baseline"/>
              <w:rPr>
                <w:rStyle w:val="Strong"/>
                <w:rFonts w:eastAsia="Times New Roman" w:cs="Arial"/>
                <w:b w:val="0"/>
                <w:bCs w:val="0"/>
                <w:color w:val="334047"/>
                <w:szCs w:val="20"/>
                <w:lang w:eastAsia="en-GB"/>
              </w:rPr>
            </w:pPr>
            <w:r w:rsidRPr="00A075A1">
              <w:rPr>
                <w:rStyle w:val="Strong"/>
                <w:rFonts w:eastAsia="Times New Roman" w:cs="Arial"/>
                <w:b w:val="0"/>
                <w:bCs w:val="0"/>
                <w:color w:val="334047"/>
                <w:szCs w:val="20"/>
                <w:lang w:eastAsia="en-GB"/>
              </w:rPr>
              <w:t>Identify future changes in the sector such as technology advances that may impact their organisation.</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S19</w:t>
            </w:r>
          </w:p>
        </w:tc>
        <w:tc>
          <w:tcPr>
            <w:tcW w:w="8356" w:type="dxa"/>
          </w:tcPr>
          <w:p w:rsidR="00FA08AE" w:rsidRPr="00A075A1" w:rsidRDefault="00FA08AE" w:rsidP="00FA08AE">
            <w:pPr>
              <w:spacing w:before="120" w:after="120" w:line="240" w:lineRule="auto"/>
              <w:textAlignment w:val="baseline"/>
              <w:rPr>
                <w:rStyle w:val="Strong"/>
                <w:rFonts w:eastAsia="Times New Roman" w:cs="Arial"/>
                <w:b w:val="0"/>
                <w:bCs w:val="0"/>
                <w:color w:val="334047"/>
                <w:szCs w:val="20"/>
                <w:lang w:eastAsia="en-GB"/>
              </w:rPr>
            </w:pPr>
            <w:r w:rsidRPr="00A075A1">
              <w:rPr>
                <w:rStyle w:val="Strong"/>
                <w:rFonts w:eastAsia="Times New Roman" w:cs="Arial"/>
                <w:b w:val="0"/>
                <w:bCs w:val="0"/>
                <w:color w:val="334047"/>
                <w:szCs w:val="20"/>
                <w:lang w:eastAsia="en-GB"/>
              </w:rPr>
              <w:t>Monitor the use of technology and the potential to reduce energy consumption through their optimisation in day-to-day tasks, such as reducing the use of paper and switching off items when not in use.</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b/>
                <w:color w:val="334047"/>
                <w:szCs w:val="20"/>
                <w:lang w:eastAsia="en-GB"/>
              </w:rPr>
            </w:pPr>
            <w:r w:rsidRPr="00A075A1">
              <w:rPr>
                <w:rFonts w:eastAsia="Times New Roman" w:cs="Arial"/>
                <w:b/>
                <w:color w:val="334047"/>
                <w:szCs w:val="20"/>
                <w:lang w:eastAsia="en-GB"/>
              </w:rPr>
              <w:t>Behaviours</w:t>
            </w:r>
          </w:p>
        </w:tc>
        <w:tc>
          <w:tcPr>
            <w:tcW w:w="8356" w:type="dxa"/>
          </w:tcPr>
          <w:p w:rsidR="00FA08AE" w:rsidRPr="00A075A1" w:rsidRDefault="00FA08AE" w:rsidP="00FA08AE">
            <w:pPr>
              <w:spacing w:before="120" w:after="120" w:line="240" w:lineRule="auto"/>
              <w:textAlignment w:val="baseline"/>
              <w:rPr>
                <w:rStyle w:val="Strong"/>
                <w:rFonts w:eastAsia="Times New Roman" w:cs="Arial"/>
                <w:b w:val="0"/>
                <w:bCs w:val="0"/>
                <w:color w:val="334047"/>
                <w:szCs w:val="20"/>
                <w:lang w:eastAsia="en-GB"/>
              </w:rPr>
            </w:pPr>
            <w:r w:rsidRPr="00A075A1">
              <w:rPr>
                <w:rStyle w:val="Strong"/>
                <w:rFonts w:cs="Arial"/>
                <w:bCs w:val="0"/>
                <w:szCs w:val="20"/>
              </w:rPr>
              <w:t>W</w:t>
            </w:r>
            <w:r w:rsidRPr="00A075A1">
              <w:rPr>
                <w:rStyle w:val="Strong"/>
                <w:rFonts w:cs="Arial"/>
                <w:szCs w:val="20"/>
              </w:rPr>
              <w:t>hat is required</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B1</w:t>
            </w:r>
          </w:p>
        </w:tc>
        <w:tc>
          <w:tcPr>
            <w:tcW w:w="8356" w:type="dxa"/>
          </w:tcPr>
          <w:p w:rsidR="00FA08AE" w:rsidRPr="00A075A1" w:rsidRDefault="00FA08AE" w:rsidP="00FA08AE">
            <w:pPr>
              <w:spacing w:before="120" w:after="120" w:line="240" w:lineRule="auto"/>
              <w:textAlignment w:val="baseline"/>
              <w:rPr>
                <w:rStyle w:val="Strong"/>
                <w:rFonts w:cs="Arial"/>
                <w:b w:val="0"/>
                <w:bCs w:val="0"/>
                <w:szCs w:val="20"/>
              </w:rPr>
            </w:pPr>
            <w:r w:rsidRPr="00A075A1">
              <w:rPr>
                <w:rStyle w:val="Strong"/>
                <w:rFonts w:eastAsia="Times New Roman" w:cs="Arial"/>
                <w:b w:val="0"/>
                <w:bCs w:val="0"/>
                <w:color w:val="334047"/>
                <w:szCs w:val="20"/>
                <w:lang w:eastAsia="en-GB"/>
              </w:rPr>
              <w:t>Acts professionally, ethically and with integrity.</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B2</w:t>
            </w:r>
          </w:p>
        </w:tc>
        <w:tc>
          <w:tcPr>
            <w:tcW w:w="8356" w:type="dxa"/>
          </w:tcPr>
          <w:p w:rsidR="00FA08AE" w:rsidRPr="00A075A1" w:rsidRDefault="00FA08AE" w:rsidP="00FA08AE">
            <w:pPr>
              <w:spacing w:before="120" w:after="120" w:line="240" w:lineRule="auto"/>
              <w:textAlignment w:val="baseline"/>
              <w:rPr>
                <w:rStyle w:val="Strong"/>
                <w:rFonts w:cs="Arial"/>
                <w:b w:val="0"/>
                <w:bCs w:val="0"/>
                <w:szCs w:val="20"/>
              </w:rPr>
            </w:pPr>
            <w:r w:rsidRPr="00A075A1">
              <w:rPr>
                <w:rStyle w:val="Strong"/>
                <w:rFonts w:eastAsia="Times New Roman" w:cs="Arial"/>
                <w:b w:val="0"/>
                <w:bCs w:val="0"/>
                <w:color w:val="334047"/>
                <w:szCs w:val="20"/>
                <w:lang w:eastAsia="en-GB"/>
              </w:rPr>
              <w:t>Supports an inclusive culture, treating colleagues and external stakeholders fairly and with respect.</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B3</w:t>
            </w:r>
          </w:p>
        </w:tc>
        <w:tc>
          <w:tcPr>
            <w:tcW w:w="8356" w:type="dxa"/>
          </w:tcPr>
          <w:p w:rsidR="00FA08AE" w:rsidRPr="00A075A1" w:rsidRDefault="00FA08AE" w:rsidP="00FA08AE">
            <w:pPr>
              <w:spacing w:before="120" w:after="120" w:line="240" w:lineRule="auto"/>
              <w:textAlignment w:val="baseline"/>
              <w:rPr>
                <w:rStyle w:val="Strong"/>
                <w:rFonts w:cs="Arial"/>
                <w:b w:val="0"/>
                <w:bCs w:val="0"/>
                <w:szCs w:val="20"/>
              </w:rPr>
            </w:pPr>
            <w:r w:rsidRPr="00A075A1">
              <w:rPr>
                <w:rStyle w:val="Strong"/>
                <w:rFonts w:eastAsia="Times New Roman" w:cs="Arial"/>
                <w:b w:val="0"/>
                <w:bCs w:val="0"/>
                <w:color w:val="334047"/>
                <w:szCs w:val="20"/>
                <w:lang w:eastAsia="en-GB"/>
              </w:rPr>
              <w:t>Takes accountability and ownership of their tasks and workload.</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B4</w:t>
            </w:r>
          </w:p>
        </w:tc>
        <w:tc>
          <w:tcPr>
            <w:tcW w:w="8356" w:type="dxa"/>
          </w:tcPr>
          <w:p w:rsidR="00FA08AE" w:rsidRPr="00A075A1" w:rsidRDefault="00FA08AE" w:rsidP="00FA08AE">
            <w:pPr>
              <w:spacing w:before="120" w:after="120" w:line="240" w:lineRule="auto"/>
              <w:textAlignment w:val="baseline"/>
              <w:rPr>
                <w:rStyle w:val="Strong"/>
                <w:rFonts w:cs="Arial"/>
                <w:b w:val="0"/>
                <w:bCs w:val="0"/>
                <w:szCs w:val="20"/>
              </w:rPr>
            </w:pPr>
            <w:r w:rsidRPr="00A075A1">
              <w:rPr>
                <w:rStyle w:val="Strong"/>
                <w:rFonts w:eastAsia="Times New Roman" w:cs="Arial"/>
                <w:b w:val="0"/>
                <w:bCs w:val="0"/>
                <w:color w:val="334047"/>
                <w:szCs w:val="20"/>
                <w:lang w:eastAsia="en-GB"/>
              </w:rPr>
              <w:t>Seeks learning opportunities and continuous professional development.</w:t>
            </w:r>
          </w:p>
        </w:tc>
      </w:tr>
      <w:tr w:rsidR="00FA08AE" w:rsidRPr="00A075A1" w:rsidTr="00157F5A">
        <w:tc>
          <w:tcPr>
            <w:tcW w:w="1804" w:type="dxa"/>
          </w:tcPr>
          <w:p w:rsidR="00FA08AE" w:rsidRPr="00A075A1" w:rsidRDefault="00FA08AE" w:rsidP="00FA08AE">
            <w:pPr>
              <w:spacing w:before="120" w:after="120" w:line="240" w:lineRule="auto"/>
              <w:textAlignment w:val="baseline"/>
              <w:rPr>
                <w:rFonts w:eastAsia="Times New Roman" w:cs="Arial"/>
                <w:color w:val="334047"/>
                <w:szCs w:val="20"/>
                <w:lang w:eastAsia="en-GB"/>
              </w:rPr>
            </w:pPr>
            <w:r w:rsidRPr="00A075A1">
              <w:rPr>
                <w:rFonts w:eastAsia="Times New Roman" w:cs="Arial"/>
                <w:color w:val="334047"/>
                <w:szCs w:val="20"/>
                <w:lang w:eastAsia="en-GB"/>
              </w:rPr>
              <w:t>B5</w:t>
            </w:r>
          </w:p>
        </w:tc>
        <w:tc>
          <w:tcPr>
            <w:tcW w:w="8356" w:type="dxa"/>
          </w:tcPr>
          <w:p w:rsidR="00FA08AE" w:rsidRPr="00A075A1" w:rsidRDefault="00FA08AE" w:rsidP="00FA08AE">
            <w:pPr>
              <w:spacing w:before="120" w:after="120" w:line="240" w:lineRule="auto"/>
              <w:textAlignment w:val="baseline"/>
              <w:rPr>
                <w:rStyle w:val="Strong"/>
                <w:rFonts w:cs="Arial"/>
                <w:b w:val="0"/>
                <w:bCs w:val="0"/>
                <w:szCs w:val="20"/>
              </w:rPr>
            </w:pPr>
            <w:r w:rsidRPr="00A075A1">
              <w:rPr>
                <w:rStyle w:val="Strong"/>
                <w:rFonts w:eastAsia="Times New Roman" w:cs="Arial"/>
                <w:b w:val="0"/>
                <w:bCs w:val="0"/>
                <w:color w:val="334047"/>
                <w:szCs w:val="20"/>
                <w:lang w:eastAsia="en-GB"/>
              </w:rPr>
              <w:t>Works flexibly and adapts to circumstances.</w:t>
            </w:r>
          </w:p>
        </w:tc>
      </w:tr>
    </w:tbl>
    <w:p w:rsidR="00BA4E69" w:rsidRPr="00A075A1" w:rsidRDefault="00BA4E69" w:rsidP="00527379">
      <w:pPr>
        <w:shd w:val="clear" w:color="auto" w:fill="FFFFFF"/>
        <w:spacing w:line="240" w:lineRule="auto"/>
        <w:ind w:left="34"/>
        <w:textAlignment w:val="baseline"/>
        <w:rPr>
          <w:rFonts w:eastAsia="Times New Roman" w:cs="Arial"/>
          <w:color w:val="334047"/>
          <w:szCs w:val="20"/>
          <w:lang w:eastAsia="en-GB"/>
        </w:rPr>
      </w:pPr>
    </w:p>
    <w:p w:rsidR="00527379" w:rsidRPr="00A075A1" w:rsidRDefault="00527379" w:rsidP="00527379">
      <w:pPr>
        <w:shd w:val="clear" w:color="auto" w:fill="FFFFFF"/>
        <w:spacing w:before="100" w:beforeAutospacing="1" w:line="240" w:lineRule="auto"/>
        <w:rPr>
          <w:rFonts w:eastAsia="Times New Roman" w:cs="Arial"/>
          <w:b/>
          <w:color w:val="333333"/>
          <w:szCs w:val="20"/>
          <w:lang w:val="en-US" w:eastAsia="en-GB"/>
        </w:rPr>
      </w:pPr>
      <w:r w:rsidRPr="00A075A1">
        <w:rPr>
          <w:rFonts w:eastAsia="Times New Roman" w:cs="Arial"/>
          <w:b/>
          <w:color w:val="333333"/>
          <w:szCs w:val="20"/>
          <w:lang w:val="en-US" w:eastAsia="en-GB"/>
        </w:rPr>
        <w:t>End Point Assessment (EPA)</w:t>
      </w:r>
    </w:p>
    <w:p w:rsidR="00527379" w:rsidRPr="00A075A1" w:rsidRDefault="00A075A1" w:rsidP="00527379">
      <w:pPr>
        <w:shd w:val="clear" w:color="auto" w:fill="FFFFFF"/>
        <w:spacing w:before="100" w:beforeAutospacing="1" w:line="240" w:lineRule="auto"/>
        <w:rPr>
          <w:rFonts w:cs="Arial"/>
          <w:b/>
          <w:szCs w:val="20"/>
        </w:rPr>
      </w:pPr>
      <w:r>
        <w:rPr>
          <w:rFonts w:eastAsia="Times New Roman" w:cs="Arial"/>
          <w:color w:val="333333"/>
          <w:szCs w:val="20"/>
          <w:lang w:val="en-US" w:eastAsia="en-GB"/>
        </w:rPr>
        <w:t>After the on-programme period has been completed and apprentice will go through the EPA assessment gateway.  The apprentice’s employer will confirm the apprentice is occupationally competent, the apprentice will confirm they are ready to take the EPA and have achieved the English and Maths qualification as detailed below.  The apprentice must submit a portfolio of evidence</w:t>
      </w:r>
      <w:r w:rsidR="00583DAD">
        <w:rPr>
          <w:rFonts w:eastAsia="Times New Roman" w:cs="Arial"/>
          <w:color w:val="333333"/>
          <w:szCs w:val="20"/>
          <w:lang w:val="en-US" w:eastAsia="en-GB"/>
        </w:rPr>
        <w:t xml:space="preserve"> (see below) along with relevant EPA declarations.  </w:t>
      </w:r>
      <w:r w:rsidR="00527379" w:rsidRPr="00A075A1">
        <w:rPr>
          <w:rFonts w:eastAsia="Times New Roman" w:cs="Arial"/>
          <w:color w:val="333333"/>
          <w:szCs w:val="20"/>
          <w:lang w:val="en-US" w:eastAsia="en-GB"/>
        </w:rPr>
        <w:t>T</w:t>
      </w:r>
      <w:r w:rsidR="00527379" w:rsidRPr="00A075A1">
        <w:rPr>
          <w:rFonts w:cs="Arial"/>
          <w:szCs w:val="20"/>
        </w:rPr>
        <w:t>h</w:t>
      </w:r>
      <w:r>
        <w:rPr>
          <w:rFonts w:cs="Arial"/>
          <w:szCs w:val="20"/>
        </w:rPr>
        <w:t>e EPA</w:t>
      </w:r>
      <w:r w:rsidR="00527379" w:rsidRPr="00A075A1">
        <w:rPr>
          <w:rFonts w:cs="Arial"/>
          <w:szCs w:val="20"/>
        </w:rPr>
        <w:t xml:space="preserve"> will be assessed by an Independent Assessor from</w:t>
      </w:r>
      <w:r>
        <w:rPr>
          <w:rFonts w:cs="Arial"/>
          <w:szCs w:val="20"/>
        </w:rPr>
        <w:t xml:space="preserve"> the End Point</w:t>
      </w:r>
      <w:r w:rsidR="00527379" w:rsidRPr="00A075A1">
        <w:rPr>
          <w:rFonts w:cs="Arial"/>
          <w:szCs w:val="20"/>
        </w:rPr>
        <w:t xml:space="preserve"> Awarding Organisation</w:t>
      </w:r>
      <w:r>
        <w:rPr>
          <w:rFonts w:cs="Arial"/>
          <w:szCs w:val="20"/>
        </w:rPr>
        <w:t xml:space="preserve"> and should be completed within a  3 month period.</w:t>
      </w:r>
    </w:p>
    <w:p w:rsidR="00527379" w:rsidRPr="00A075A1" w:rsidRDefault="00527379" w:rsidP="00527379">
      <w:pPr>
        <w:spacing w:before="100" w:beforeAutospacing="1" w:after="100" w:afterAutospacing="1" w:line="240" w:lineRule="auto"/>
        <w:textAlignment w:val="top"/>
        <w:rPr>
          <w:rFonts w:eastAsia="Times New Roman" w:cs="Arial"/>
          <w:color w:val="3B3C42"/>
          <w:szCs w:val="20"/>
          <w:lang w:eastAsia="en-GB"/>
        </w:rPr>
      </w:pPr>
      <w:r w:rsidRPr="00A075A1">
        <w:rPr>
          <w:rFonts w:eastAsia="Times New Roman" w:cs="Arial"/>
          <w:color w:val="3B3C42"/>
          <w:szCs w:val="20"/>
          <w:lang w:eastAsia="en-GB"/>
        </w:rPr>
        <w:t>The EPA consists of 2 assessment methods:</w:t>
      </w:r>
    </w:p>
    <w:p w:rsidR="007F4BBB" w:rsidRPr="00583DAD" w:rsidRDefault="00527379" w:rsidP="007F4BBB">
      <w:pPr>
        <w:spacing w:before="100" w:beforeAutospacing="1" w:after="100" w:afterAutospacing="1" w:line="240" w:lineRule="auto"/>
        <w:outlineLvl w:val="2"/>
        <w:rPr>
          <w:rFonts w:eastAsia="Times New Roman" w:cs="Arial"/>
          <w:color w:val="3B3C42"/>
          <w:szCs w:val="20"/>
          <w:lang w:eastAsia="en-GB"/>
        </w:rPr>
      </w:pPr>
      <w:r w:rsidRPr="00583DAD">
        <w:rPr>
          <w:rFonts w:eastAsia="Times New Roman" w:cs="Arial"/>
          <w:color w:val="3B3C42"/>
          <w:szCs w:val="20"/>
          <w:lang w:eastAsia="en-GB"/>
        </w:rPr>
        <w:t xml:space="preserve">Assessment method 1: Presentation </w:t>
      </w:r>
      <w:r w:rsidR="007F4BBB" w:rsidRPr="00583DAD">
        <w:rPr>
          <w:rFonts w:eastAsia="Times New Roman" w:cs="Arial"/>
          <w:color w:val="3B3C42"/>
          <w:szCs w:val="20"/>
          <w:lang w:eastAsia="en-GB"/>
        </w:rPr>
        <w:t xml:space="preserve">with </w:t>
      </w:r>
      <w:r w:rsidRPr="00583DAD">
        <w:rPr>
          <w:rFonts w:eastAsia="Times New Roman" w:cs="Arial"/>
          <w:color w:val="3B3C42"/>
          <w:szCs w:val="20"/>
          <w:lang w:eastAsia="en-GB"/>
        </w:rPr>
        <w:t xml:space="preserve">questions </w:t>
      </w:r>
    </w:p>
    <w:p w:rsidR="00527379" w:rsidRPr="00A075A1" w:rsidRDefault="00527379" w:rsidP="007F4BBB">
      <w:pPr>
        <w:spacing w:before="100" w:beforeAutospacing="1" w:after="100" w:afterAutospacing="1" w:line="240" w:lineRule="auto"/>
        <w:outlineLvl w:val="2"/>
        <w:rPr>
          <w:rFonts w:eastAsia="Times New Roman" w:cs="Arial"/>
          <w:color w:val="3B3C42"/>
          <w:szCs w:val="20"/>
          <w:lang w:eastAsia="en-GB"/>
        </w:rPr>
      </w:pPr>
      <w:r w:rsidRPr="00A075A1">
        <w:rPr>
          <w:rFonts w:eastAsia="Times New Roman" w:cs="Arial"/>
          <w:color w:val="3B3C42"/>
          <w:szCs w:val="20"/>
          <w:lang w:eastAsia="en-GB"/>
        </w:rPr>
        <w:t>Apprentices will deliver a presentation</w:t>
      </w:r>
      <w:r w:rsidR="00CC3C94" w:rsidRPr="00A075A1">
        <w:rPr>
          <w:rFonts w:eastAsia="Times New Roman" w:cs="Arial"/>
          <w:color w:val="3B3C42"/>
          <w:szCs w:val="20"/>
          <w:lang w:eastAsia="en-GB"/>
        </w:rPr>
        <w:t xml:space="preserve"> to an independent assessor</w:t>
      </w:r>
      <w:r w:rsidR="007F4BBB" w:rsidRPr="00A075A1">
        <w:rPr>
          <w:rFonts w:eastAsia="Times New Roman" w:cs="Arial"/>
          <w:color w:val="3B3C42"/>
          <w:szCs w:val="20"/>
          <w:lang w:eastAsia="en-GB"/>
        </w:rPr>
        <w:t xml:space="preserve"> on a set subject.  The independent assessor</w:t>
      </w:r>
      <w:r w:rsidR="00CC3C94" w:rsidRPr="00A075A1">
        <w:rPr>
          <w:rFonts w:eastAsia="Times New Roman" w:cs="Arial"/>
          <w:color w:val="3B3C42"/>
          <w:szCs w:val="20"/>
          <w:lang w:eastAsia="en-GB"/>
        </w:rPr>
        <w:t xml:space="preserve"> will ask questions a</w:t>
      </w:r>
      <w:r w:rsidR="0013665E">
        <w:rPr>
          <w:rFonts w:eastAsia="Times New Roman" w:cs="Arial"/>
          <w:color w:val="3B3C42"/>
          <w:szCs w:val="20"/>
          <w:lang w:eastAsia="en-GB"/>
        </w:rPr>
        <w:t xml:space="preserve">fter </w:t>
      </w:r>
      <w:r w:rsidR="00CC3C94" w:rsidRPr="00A075A1">
        <w:rPr>
          <w:rFonts w:eastAsia="Times New Roman" w:cs="Arial"/>
          <w:color w:val="3B3C42"/>
          <w:szCs w:val="20"/>
          <w:lang w:eastAsia="en-GB"/>
        </w:rPr>
        <w:t xml:space="preserve">the presentation.  </w:t>
      </w:r>
      <w:r w:rsidR="007F4BBB" w:rsidRPr="00A075A1">
        <w:rPr>
          <w:rFonts w:eastAsia="Times New Roman" w:cs="Arial"/>
          <w:color w:val="3B3C42"/>
          <w:szCs w:val="20"/>
          <w:lang w:eastAsia="en-GB"/>
        </w:rPr>
        <w:t xml:space="preserve"> </w:t>
      </w:r>
      <w:r w:rsidR="0013665E">
        <w:rPr>
          <w:rFonts w:eastAsia="Times New Roman" w:cs="Arial"/>
          <w:color w:val="3B3C42"/>
          <w:szCs w:val="20"/>
          <w:lang w:eastAsia="en-GB"/>
        </w:rPr>
        <w:t>It gives the apprentice the opportunity to demonstrate the KSBs mapped to this assessment method.</w:t>
      </w:r>
      <w:r w:rsidR="00CC3C94" w:rsidRPr="00A075A1">
        <w:rPr>
          <w:rFonts w:eastAsia="Times New Roman" w:cs="Arial"/>
          <w:color w:val="3B3C42"/>
          <w:szCs w:val="20"/>
          <w:lang w:eastAsia="en-GB"/>
        </w:rPr>
        <w:t xml:space="preserve"> This assessment method is being used because:</w:t>
      </w:r>
    </w:p>
    <w:p w:rsidR="00CC3C94" w:rsidRPr="00A075A1" w:rsidRDefault="00CC3C94" w:rsidP="00CC3C94">
      <w:pPr>
        <w:pStyle w:val="ListParagraph"/>
        <w:numPr>
          <w:ilvl w:val="0"/>
          <w:numId w:val="1"/>
        </w:numPr>
        <w:spacing w:before="100" w:beforeAutospacing="1" w:after="100" w:afterAutospacing="1" w:line="240" w:lineRule="auto"/>
        <w:ind w:left="426" w:hanging="426"/>
        <w:outlineLvl w:val="2"/>
        <w:rPr>
          <w:rFonts w:eastAsia="Times New Roman" w:cs="Arial"/>
          <w:color w:val="3B3C42"/>
          <w:szCs w:val="20"/>
          <w:lang w:eastAsia="en-GB"/>
        </w:rPr>
      </w:pPr>
      <w:r w:rsidRPr="00A075A1">
        <w:rPr>
          <w:rFonts w:eastAsia="Times New Roman" w:cs="Arial"/>
          <w:color w:val="3B3C42"/>
          <w:szCs w:val="20"/>
          <w:lang w:eastAsia="en-GB"/>
        </w:rPr>
        <w:lastRenderedPageBreak/>
        <w:t>It assesses understanding of a subject</w:t>
      </w:r>
    </w:p>
    <w:p w:rsidR="00CC3C94" w:rsidRPr="00A075A1" w:rsidRDefault="00CC3C94" w:rsidP="00CC3C94">
      <w:pPr>
        <w:pStyle w:val="ListParagraph"/>
        <w:numPr>
          <w:ilvl w:val="0"/>
          <w:numId w:val="1"/>
        </w:numPr>
        <w:spacing w:before="100" w:beforeAutospacing="1" w:after="100" w:afterAutospacing="1" w:line="240" w:lineRule="auto"/>
        <w:ind w:left="426" w:hanging="426"/>
        <w:outlineLvl w:val="2"/>
        <w:rPr>
          <w:rFonts w:eastAsia="Times New Roman" w:cs="Arial"/>
          <w:color w:val="3B3C42"/>
          <w:szCs w:val="20"/>
          <w:lang w:eastAsia="en-GB"/>
        </w:rPr>
      </w:pPr>
      <w:r w:rsidRPr="00A075A1">
        <w:rPr>
          <w:rFonts w:eastAsia="Times New Roman" w:cs="Arial"/>
          <w:color w:val="3B3C42"/>
          <w:szCs w:val="20"/>
          <w:lang w:eastAsia="en-GB"/>
        </w:rPr>
        <w:t>Setting the presentation title post-gateway ensures the reliability and validity of the EPA, and allows the independent assessor to prepare appropriate questions relevant to the presentation</w:t>
      </w:r>
    </w:p>
    <w:p w:rsidR="00CC3C94" w:rsidRPr="00A075A1" w:rsidRDefault="00CC3C94" w:rsidP="00CC3C94">
      <w:pPr>
        <w:pStyle w:val="ListParagraph"/>
        <w:numPr>
          <w:ilvl w:val="0"/>
          <w:numId w:val="1"/>
        </w:numPr>
        <w:spacing w:before="100" w:beforeAutospacing="1" w:after="100" w:afterAutospacing="1" w:line="240" w:lineRule="auto"/>
        <w:ind w:left="426" w:hanging="426"/>
        <w:outlineLvl w:val="2"/>
        <w:rPr>
          <w:rFonts w:eastAsia="Times New Roman" w:cs="Arial"/>
          <w:color w:val="3B3C42"/>
          <w:szCs w:val="20"/>
          <w:lang w:eastAsia="en-GB"/>
        </w:rPr>
      </w:pPr>
      <w:r w:rsidRPr="00A075A1">
        <w:rPr>
          <w:rFonts w:eastAsia="Times New Roman" w:cs="Arial"/>
          <w:color w:val="3B3C42"/>
          <w:szCs w:val="20"/>
          <w:lang w:eastAsia="en-GB"/>
        </w:rPr>
        <w:t>It allows the apprentice to directly demonstrate KSBs relating to communication and presentation</w:t>
      </w:r>
    </w:p>
    <w:p w:rsidR="00CC3C94" w:rsidRPr="00A075A1" w:rsidRDefault="00CC3C94" w:rsidP="00CC3C94">
      <w:pPr>
        <w:pStyle w:val="ListParagraph"/>
        <w:numPr>
          <w:ilvl w:val="0"/>
          <w:numId w:val="1"/>
        </w:numPr>
        <w:spacing w:before="100" w:beforeAutospacing="1" w:after="100" w:afterAutospacing="1" w:line="240" w:lineRule="auto"/>
        <w:ind w:left="426" w:hanging="426"/>
        <w:outlineLvl w:val="2"/>
        <w:rPr>
          <w:rFonts w:eastAsia="Times New Roman" w:cs="Arial"/>
          <w:color w:val="3B3C42"/>
          <w:szCs w:val="20"/>
          <w:lang w:eastAsia="en-GB"/>
        </w:rPr>
      </w:pPr>
      <w:r w:rsidRPr="00A075A1">
        <w:rPr>
          <w:rFonts w:eastAsia="Times New Roman" w:cs="Arial"/>
          <w:color w:val="3B3C42"/>
          <w:szCs w:val="20"/>
          <w:lang w:eastAsia="en-GB"/>
        </w:rPr>
        <w:t>It provides the opportunity to use authentic workplace contexts which increases assessment validity in relation to the occupational role</w:t>
      </w:r>
    </w:p>
    <w:p w:rsidR="00CC3C94" w:rsidRPr="00A075A1" w:rsidRDefault="00CC3C94" w:rsidP="00CC3C94">
      <w:pPr>
        <w:pStyle w:val="ListParagraph"/>
        <w:numPr>
          <w:ilvl w:val="0"/>
          <w:numId w:val="1"/>
        </w:numPr>
        <w:spacing w:before="100" w:beforeAutospacing="1" w:after="100" w:afterAutospacing="1" w:line="240" w:lineRule="auto"/>
        <w:ind w:left="426" w:hanging="426"/>
        <w:outlineLvl w:val="2"/>
        <w:rPr>
          <w:rFonts w:eastAsia="Times New Roman" w:cs="Arial"/>
          <w:color w:val="3B3C42"/>
          <w:szCs w:val="20"/>
          <w:lang w:eastAsia="en-GB"/>
        </w:rPr>
      </w:pPr>
      <w:r w:rsidRPr="00A075A1">
        <w:rPr>
          <w:rFonts w:eastAsia="Times New Roman" w:cs="Arial"/>
          <w:color w:val="3B3C42"/>
          <w:szCs w:val="20"/>
          <w:lang w:eastAsia="en-GB"/>
        </w:rPr>
        <w:t>It allows for the presentation of evidence and testing of responses where there are a range of potential answers</w:t>
      </w:r>
    </w:p>
    <w:p w:rsidR="00CC3C94" w:rsidRPr="00A075A1" w:rsidRDefault="00CC3C94" w:rsidP="00CC3C94">
      <w:pPr>
        <w:pStyle w:val="ListParagraph"/>
        <w:numPr>
          <w:ilvl w:val="0"/>
          <w:numId w:val="1"/>
        </w:numPr>
        <w:spacing w:before="100" w:beforeAutospacing="1" w:after="100" w:afterAutospacing="1" w:line="240" w:lineRule="auto"/>
        <w:ind w:left="426" w:hanging="426"/>
        <w:outlineLvl w:val="2"/>
        <w:rPr>
          <w:rFonts w:eastAsia="Times New Roman" w:cs="Arial"/>
          <w:color w:val="3B3C42"/>
          <w:szCs w:val="20"/>
          <w:lang w:eastAsia="en-GB"/>
        </w:rPr>
      </w:pPr>
      <w:r w:rsidRPr="00A075A1">
        <w:rPr>
          <w:rFonts w:eastAsia="Times New Roman" w:cs="Arial"/>
          <w:color w:val="3B3C42"/>
          <w:szCs w:val="20"/>
          <w:lang w:eastAsia="en-GB"/>
        </w:rPr>
        <w:t>It can be conducted remotely.</w:t>
      </w:r>
    </w:p>
    <w:p w:rsidR="00527379" w:rsidRPr="00583DAD" w:rsidRDefault="00527379" w:rsidP="00527379">
      <w:pPr>
        <w:spacing w:before="100" w:beforeAutospacing="1" w:after="100" w:afterAutospacing="1" w:line="240" w:lineRule="auto"/>
        <w:outlineLvl w:val="2"/>
        <w:rPr>
          <w:rFonts w:eastAsia="Times New Roman" w:cs="Arial"/>
          <w:color w:val="3B3C42"/>
          <w:szCs w:val="20"/>
          <w:lang w:eastAsia="en-GB"/>
        </w:rPr>
      </w:pPr>
      <w:r w:rsidRPr="00583DAD">
        <w:rPr>
          <w:rFonts w:eastAsia="Times New Roman" w:cs="Arial"/>
          <w:color w:val="3B3C42"/>
          <w:szCs w:val="20"/>
          <w:lang w:eastAsia="en-GB"/>
        </w:rPr>
        <w:t>Assessment method 2: Professional discussion underpinned by a portfolio of evidence</w:t>
      </w:r>
    </w:p>
    <w:p w:rsidR="00CC3C94" w:rsidRPr="00A075A1" w:rsidRDefault="00E975C4" w:rsidP="00527379">
      <w:pPr>
        <w:spacing w:before="100" w:beforeAutospacing="1" w:after="100" w:afterAutospacing="1" w:line="240" w:lineRule="auto"/>
        <w:textAlignment w:val="top"/>
        <w:rPr>
          <w:rFonts w:eastAsia="Times New Roman" w:cs="Arial"/>
          <w:color w:val="3B3C42"/>
          <w:szCs w:val="20"/>
          <w:lang w:eastAsia="en-GB"/>
        </w:rPr>
      </w:pPr>
      <w:r w:rsidRPr="00A075A1">
        <w:rPr>
          <w:rFonts w:eastAsia="Times New Roman" w:cs="Arial"/>
          <w:color w:val="3B3C42"/>
          <w:szCs w:val="20"/>
          <w:lang w:eastAsia="en-GB"/>
        </w:rPr>
        <w:t>The apprentice must compile a portfolio of evidence during the on</w:t>
      </w:r>
      <w:r w:rsidR="00583DAD">
        <w:rPr>
          <w:rFonts w:eastAsia="Times New Roman" w:cs="Arial"/>
          <w:color w:val="3B3C42"/>
          <w:szCs w:val="20"/>
          <w:lang w:eastAsia="en-GB"/>
        </w:rPr>
        <w:t>-</w:t>
      </w:r>
      <w:r w:rsidRPr="00A075A1">
        <w:rPr>
          <w:rFonts w:eastAsia="Times New Roman" w:cs="Arial"/>
          <w:color w:val="3B3C42"/>
          <w:szCs w:val="20"/>
          <w:lang w:eastAsia="en-GB"/>
        </w:rPr>
        <w:t xml:space="preserve">programme period of the apprenticeship. It should only contain evidence relating to the KSBs that will be assessed by the professional discussion.  </w:t>
      </w:r>
      <w:r w:rsidR="00CC3C94" w:rsidRPr="00A075A1">
        <w:rPr>
          <w:rFonts w:eastAsia="Times New Roman" w:cs="Arial"/>
          <w:color w:val="3B3C42"/>
          <w:szCs w:val="20"/>
          <w:lang w:eastAsia="en-GB"/>
        </w:rPr>
        <w:t xml:space="preserve">In the professional discussion an </w:t>
      </w:r>
      <w:r w:rsidRPr="00A075A1">
        <w:rPr>
          <w:rFonts w:eastAsia="Times New Roman" w:cs="Arial"/>
          <w:color w:val="3B3C42"/>
          <w:szCs w:val="20"/>
          <w:lang w:eastAsia="en-GB"/>
        </w:rPr>
        <w:t>independent</w:t>
      </w:r>
      <w:r w:rsidR="00CC3C94" w:rsidRPr="00A075A1">
        <w:rPr>
          <w:rFonts w:eastAsia="Times New Roman" w:cs="Arial"/>
          <w:color w:val="3B3C42"/>
          <w:szCs w:val="20"/>
          <w:lang w:eastAsia="en-GB"/>
        </w:rPr>
        <w:t xml:space="preserve"> assessor and apprentice have a formal</w:t>
      </w:r>
      <w:r w:rsidR="00527379" w:rsidRPr="00A075A1">
        <w:rPr>
          <w:rFonts w:eastAsia="Times New Roman" w:cs="Arial"/>
          <w:color w:val="3B3C42"/>
          <w:szCs w:val="20"/>
          <w:lang w:eastAsia="en-GB"/>
        </w:rPr>
        <w:t xml:space="preserve"> two-way </w:t>
      </w:r>
      <w:r w:rsidR="00CC3C94" w:rsidRPr="00A075A1">
        <w:rPr>
          <w:rFonts w:eastAsia="Times New Roman" w:cs="Arial"/>
          <w:color w:val="3B3C42"/>
          <w:szCs w:val="20"/>
          <w:lang w:eastAsia="en-GB"/>
        </w:rPr>
        <w:t>conversation.  It gives the apprentice the opportunity to demonstrate the KSBs mapped to this assessment method.  The apprentice can refer to and illustrate their answers with evidence from their portfolio of evidence.  This assessment method is being used because:</w:t>
      </w:r>
    </w:p>
    <w:p w:rsidR="00CC3C94" w:rsidRPr="00A075A1" w:rsidRDefault="00CC3C94" w:rsidP="00E975C4">
      <w:pPr>
        <w:pStyle w:val="ListParagraph"/>
        <w:numPr>
          <w:ilvl w:val="0"/>
          <w:numId w:val="2"/>
        </w:numPr>
        <w:spacing w:before="100" w:beforeAutospacing="1" w:after="100" w:afterAutospacing="1" w:line="240" w:lineRule="auto"/>
        <w:ind w:left="426" w:hanging="426"/>
        <w:textAlignment w:val="top"/>
        <w:rPr>
          <w:rFonts w:eastAsia="Times New Roman" w:cs="Arial"/>
          <w:color w:val="3B3C42"/>
          <w:szCs w:val="20"/>
          <w:lang w:eastAsia="en-GB"/>
        </w:rPr>
      </w:pPr>
      <w:r w:rsidRPr="00A075A1">
        <w:rPr>
          <w:rFonts w:eastAsia="Times New Roman" w:cs="Arial"/>
          <w:color w:val="3B3C42"/>
          <w:szCs w:val="20"/>
          <w:lang w:eastAsia="en-GB"/>
        </w:rPr>
        <w:t>It assesses KSBs holistically and objectively</w:t>
      </w:r>
    </w:p>
    <w:p w:rsidR="00CC3C94" w:rsidRPr="00A075A1" w:rsidRDefault="00CC3C94" w:rsidP="00E975C4">
      <w:pPr>
        <w:pStyle w:val="ListParagraph"/>
        <w:numPr>
          <w:ilvl w:val="0"/>
          <w:numId w:val="2"/>
        </w:numPr>
        <w:spacing w:before="100" w:beforeAutospacing="1" w:after="100" w:afterAutospacing="1" w:line="240" w:lineRule="auto"/>
        <w:ind w:left="426" w:hanging="426"/>
        <w:textAlignment w:val="top"/>
        <w:rPr>
          <w:rFonts w:eastAsia="Times New Roman" w:cs="Arial"/>
          <w:color w:val="3B3C42"/>
          <w:szCs w:val="20"/>
          <w:lang w:eastAsia="en-GB"/>
        </w:rPr>
      </w:pPr>
      <w:r w:rsidRPr="00A075A1">
        <w:rPr>
          <w:rFonts w:eastAsia="Times New Roman" w:cs="Arial"/>
          <w:color w:val="3B3C42"/>
          <w:szCs w:val="20"/>
          <w:lang w:eastAsia="en-GB"/>
        </w:rPr>
        <w:t xml:space="preserve">It allows for the assessment of KSBs that do not occur on a </w:t>
      </w:r>
      <w:r w:rsidR="00E975C4" w:rsidRPr="00A075A1">
        <w:rPr>
          <w:rFonts w:eastAsia="Times New Roman" w:cs="Arial"/>
          <w:color w:val="3B3C42"/>
          <w:szCs w:val="20"/>
          <w:lang w:eastAsia="en-GB"/>
        </w:rPr>
        <w:t>predictable</w:t>
      </w:r>
      <w:r w:rsidRPr="00A075A1">
        <w:rPr>
          <w:rFonts w:eastAsia="Times New Roman" w:cs="Arial"/>
          <w:color w:val="3B3C42"/>
          <w:szCs w:val="20"/>
          <w:lang w:eastAsia="en-GB"/>
        </w:rPr>
        <w:t xml:space="preserve"> or regular basis</w:t>
      </w:r>
    </w:p>
    <w:p w:rsidR="00CC3C94" w:rsidRPr="00A075A1" w:rsidRDefault="00CC3C94" w:rsidP="00E975C4">
      <w:pPr>
        <w:pStyle w:val="ListParagraph"/>
        <w:numPr>
          <w:ilvl w:val="0"/>
          <w:numId w:val="2"/>
        </w:numPr>
        <w:spacing w:before="100" w:beforeAutospacing="1" w:after="100" w:afterAutospacing="1" w:line="240" w:lineRule="auto"/>
        <w:ind w:left="426" w:hanging="426"/>
        <w:textAlignment w:val="top"/>
        <w:rPr>
          <w:rFonts w:eastAsia="Times New Roman" w:cs="Arial"/>
          <w:color w:val="3B3C42"/>
          <w:szCs w:val="20"/>
          <w:lang w:eastAsia="en-GB"/>
        </w:rPr>
      </w:pPr>
      <w:r w:rsidRPr="00A075A1">
        <w:rPr>
          <w:rFonts w:eastAsia="Times New Roman" w:cs="Arial"/>
          <w:color w:val="3B3C42"/>
          <w:szCs w:val="20"/>
          <w:lang w:eastAsia="en-GB"/>
        </w:rPr>
        <w:t xml:space="preserve">It allows for assessment of responses where there are a range of potential </w:t>
      </w:r>
      <w:r w:rsidR="00E975C4" w:rsidRPr="00A075A1">
        <w:rPr>
          <w:rFonts w:eastAsia="Times New Roman" w:cs="Arial"/>
          <w:color w:val="3B3C42"/>
          <w:szCs w:val="20"/>
          <w:lang w:eastAsia="en-GB"/>
        </w:rPr>
        <w:t>answers</w:t>
      </w:r>
    </w:p>
    <w:p w:rsidR="00CC3C94" w:rsidRPr="00A075A1" w:rsidRDefault="00CC3C94" w:rsidP="00E975C4">
      <w:pPr>
        <w:pStyle w:val="ListParagraph"/>
        <w:numPr>
          <w:ilvl w:val="0"/>
          <w:numId w:val="2"/>
        </w:numPr>
        <w:spacing w:before="100" w:beforeAutospacing="1" w:after="100" w:afterAutospacing="1" w:line="240" w:lineRule="auto"/>
        <w:ind w:left="426" w:hanging="426"/>
        <w:textAlignment w:val="top"/>
        <w:rPr>
          <w:rFonts w:eastAsia="Times New Roman" w:cs="Arial"/>
          <w:color w:val="3B3C42"/>
          <w:szCs w:val="20"/>
          <w:lang w:eastAsia="en-GB"/>
        </w:rPr>
      </w:pPr>
      <w:r w:rsidRPr="00A075A1">
        <w:rPr>
          <w:rFonts w:eastAsia="Times New Roman" w:cs="Arial"/>
          <w:color w:val="3B3C42"/>
          <w:szCs w:val="20"/>
          <w:lang w:eastAsia="en-GB"/>
        </w:rPr>
        <w:t>It can be conducted remotely.</w:t>
      </w:r>
    </w:p>
    <w:p w:rsidR="00527379" w:rsidRPr="00A075A1" w:rsidRDefault="00527379" w:rsidP="00527379">
      <w:pPr>
        <w:spacing w:before="0" w:after="160" w:line="259" w:lineRule="auto"/>
        <w:rPr>
          <w:rFonts w:cs="Arial"/>
          <w:b/>
          <w:color w:val="333333"/>
          <w:szCs w:val="20"/>
          <w:lang w:val="en-US"/>
        </w:rPr>
      </w:pPr>
      <w:r w:rsidRPr="00A075A1">
        <w:rPr>
          <w:rFonts w:cs="Arial"/>
          <w:b/>
          <w:color w:val="333333"/>
          <w:szCs w:val="20"/>
          <w:lang w:val="en-US"/>
        </w:rPr>
        <w:t>English and Maths</w:t>
      </w:r>
    </w:p>
    <w:p w:rsidR="00E023F8" w:rsidRPr="00A075A1" w:rsidRDefault="00E975C4" w:rsidP="00527379">
      <w:pPr>
        <w:pStyle w:val="NormalWeb"/>
        <w:shd w:val="clear" w:color="auto" w:fill="FFFFFF"/>
        <w:spacing w:after="0"/>
        <w:jc w:val="both"/>
        <w:rPr>
          <w:rFonts w:ascii="Arial" w:hAnsi="Arial" w:cs="Arial"/>
          <w:color w:val="333333"/>
          <w:sz w:val="20"/>
          <w:szCs w:val="20"/>
          <w:lang w:val="en-US"/>
        </w:rPr>
      </w:pPr>
      <w:r w:rsidRPr="00A075A1">
        <w:rPr>
          <w:rFonts w:ascii="Arial" w:hAnsi="Arial" w:cs="Arial"/>
          <w:color w:val="333333"/>
          <w:sz w:val="20"/>
          <w:szCs w:val="20"/>
          <w:lang w:val="en-US"/>
        </w:rPr>
        <w:t xml:space="preserve">Apprentices without level 2 English and Maths will need to achieve this level prior to taking the EPA.  For those with an education, health and care plan or a legacy statement, the apprenticeship’s English and Maths minimum requirement is Entry level 3.  A British Sign Language (BSL) qualification is an alternative to the English qualification for those whose primary language is BSL.  </w:t>
      </w:r>
    </w:p>
    <w:p w:rsidR="00E975C4" w:rsidRPr="00A075A1" w:rsidRDefault="00E975C4" w:rsidP="00527379">
      <w:pPr>
        <w:pStyle w:val="NormalWeb"/>
        <w:shd w:val="clear" w:color="auto" w:fill="FFFFFF"/>
        <w:spacing w:after="0"/>
        <w:jc w:val="both"/>
        <w:rPr>
          <w:rFonts w:ascii="Arial" w:hAnsi="Arial" w:cs="Arial"/>
          <w:color w:val="333333"/>
          <w:sz w:val="20"/>
          <w:szCs w:val="20"/>
          <w:lang w:val="en-US"/>
        </w:rPr>
      </w:pPr>
    </w:p>
    <w:p w:rsidR="00E975C4" w:rsidRPr="00A075A1" w:rsidRDefault="00E975C4" w:rsidP="00527379">
      <w:pPr>
        <w:pStyle w:val="NormalWeb"/>
        <w:shd w:val="clear" w:color="auto" w:fill="FFFFFF"/>
        <w:spacing w:after="0"/>
        <w:jc w:val="both"/>
        <w:rPr>
          <w:rFonts w:ascii="Arial" w:hAnsi="Arial" w:cs="Arial"/>
          <w:b/>
          <w:color w:val="333333"/>
          <w:sz w:val="20"/>
          <w:szCs w:val="20"/>
          <w:lang w:val="en-US"/>
        </w:rPr>
      </w:pPr>
      <w:r w:rsidRPr="00A075A1">
        <w:rPr>
          <w:rFonts w:ascii="Arial" w:hAnsi="Arial" w:cs="Arial"/>
          <w:b/>
          <w:color w:val="333333"/>
          <w:sz w:val="20"/>
          <w:szCs w:val="20"/>
          <w:lang w:val="en-US"/>
        </w:rPr>
        <w:t>Professional Recognition</w:t>
      </w:r>
    </w:p>
    <w:p w:rsidR="00E975C4" w:rsidRPr="00A075A1" w:rsidRDefault="00E975C4" w:rsidP="00527379">
      <w:pPr>
        <w:pStyle w:val="NormalWeb"/>
        <w:shd w:val="clear" w:color="auto" w:fill="FFFFFF"/>
        <w:spacing w:after="0"/>
        <w:jc w:val="both"/>
        <w:rPr>
          <w:rFonts w:ascii="Arial" w:hAnsi="Arial" w:cs="Arial"/>
          <w:color w:val="333333"/>
          <w:sz w:val="20"/>
          <w:szCs w:val="20"/>
          <w:lang w:val="en-US"/>
        </w:rPr>
      </w:pPr>
    </w:p>
    <w:p w:rsidR="00E975C4" w:rsidRPr="00A075A1" w:rsidRDefault="00E975C4" w:rsidP="00527379">
      <w:pPr>
        <w:pStyle w:val="NormalWeb"/>
        <w:shd w:val="clear" w:color="auto" w:fill="FFFFFF"/>
        <w:spacing w:after="0"/>
        <w:jc w:val="both"/>
        <w:rPr>
          <w:rFonts w:ascii="Arial" w:hAnsi="Arial" w:cs="Arial"/>
          <w:color w:val="333333"/>
          <w:sz w:val="20"/>
          <w:szCs w:val="20"/>
          <w:lang w:val="en-US"/>
        </w:rPr>
      </w:pPr>
      <w:r w:rsidRPr="00A075A1">
        <w:rPr>
          <w:rFonts w:ascii="Arial" w:hAnsi="Arial" w:cs="Arial"/>
          <w:color w:val="333333"/>
          <w:sz w:val="20"/>
          <w:szCs w:val="20"/>
          <w:lang w:val="en-US"/>
        </w:rPr>
        <w:t>This apprenticeship aligns with:</w:t>
      </w:r>
    </w:p>
    <w:p w:rsidR="00E975C4" w:rsidRPr="00A075A1" w:rsidRDefault="00E975C4" w:rsidP="00527379">
      <w:pPr>
        <w:pStyle w:val="NormalWeb"/>
        <w:shd w:val="clear" w:color="auto" w:fill="FFFFFF"/>
        <w:spacing w:after="0"/>
        <w:jc w:val="both"/>
        <w:rPr>
          <w:rFonts w:ascii="Arial" w:hAnsi="Arial" w:cs="Arial"/>
          <w:color w:val="333333"/>
          <w:sz w:val="20"/>
          <w:szCs w:val="20"/>
          <w:lang w:val="en-US"/>
        </w:rPr>
      </w:pPr>
    </w:p>
    <w:p w:rsidR="00E975C4" w:rsidRPr="00A075A1" w:rsidRDefault="00E975C4" w:rsidP="00E975C4">
      <w:pPr>
        <w:pStyle w:val="NormalWeb"/>
        <w:numPr>
          <w:ilvl w:val="0"/>
          <w:numId w:val="3"/>
        </w:numPr>
        <w:shd w:val="clear" w:color="auto" w:fill="FFFFFF"/>
        <w:spacing w:after="0"/>
        <w:ind w:left="426" w:hanging="426"/>
        <w:jc w:val="both"/>
        <w:rPr>
          <w:rFonts w:ascii="Arial" w:hAnsi="Arial" w:cs="Arial"/>
          <w:color w:val="333333"/>
          <w:sz w:val="20"/>
          <w:szCs w:val="20"/>
          <w:lang w:val="en-US"/>
        </w:rPr>
      </w:pPr>
      <w:r w:rsidRPr="00A075A1">
        <w:rPr>
          <w:rFonts w:ascii="Arial" w:hAnsi="Arial" w:cs="Arial"/>
          <w:color w:val="333333"/>
          <w:sz w:val="20"/>
          <w:szCs w:val="20"/>
          <w:lang w:val="en-US"/>
        </w:rPr>
        <w:t>The Chartered Management Institute for Associate Membership</w:t>
      </w:r>
    </w:p>
    <w:p w:rsidR="00E975C4" w:rsidRPr="00A075A1" w:rsidRDefault="00E975C4" w:rsidP="00E975C4">
      <w:pPr>
        <w:pStyle w:val="NormalWeb"/>
        <w:numPr>
          <w:ilvl w:val="0"/>
          <w:numId w:val="3"/>
        </w:numPr>
        <w:shd w:val="clear" w:color="auto" w:fill="FFFFFF"/>
        <w:spacing w:after="0"/>
        <w:ind w:left="426" w:hanging="426"/>
        <w:jc w:val="both"/>
        <w:rPr>
          <w:rFonts w:ascii="Arial" w:hAnsi="Arial" w:cs="Arial"/>
          <w:color w:val="333333"/>
          <w:sz w:val="20"/>
          <w:szCs w:val="20"/>
          <w:lang w:val="en-US"/>
        </w:rPr>
      </w:pPr>
      <w:r w:rsidRPr="00A075A1">
        <w:rPr>
          <w:rFonts w:ascii="Arial" w:hAnsi="Arial" w:cs="Arial"/>
          <w:color w:val="333333"/>
          <w:sz w:val="20"/>
          <w:szCs w:val="20"/>
          <w:lang w:val="en-US"/>
        </w:rPr>
        <w:t>Institute of Leadership for Associate Membership</w:t>
      </w:r>
    </w:p>
    <w:sectPr w:rsidR="00E975C4" w:rsidRPr="00A075A1" w:rsidSect="00527379">
      <w:headerReference w:type="first" r:id="rId7"/>
      <w:pgSz w:w="11906" w:h="16838"/>
      <w:pgMar w:top="851"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379" w:rsidRDefault="00527379" w:rsidP="00527379">
      <w:pPr>
        <w:spacing w:before="0" w:after="0" w:line="240" w:lineRule="auto"/>
      </w:pPr>
      <w:r>
        <w:separator/>
      </w:r>
    </w:p>
  </w:endnote>
  <w:endnote w:type="continuationSeparator" w:id="0">
    <w:p w:rsidR="00527379" w:rsidRDefault="00527379" w:rsidP="005273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379" w:rsidRDefault="00527379" w:rsidP="00527379">
      <w:pPr>
        <w:spacing w:before="0" w:after="0" w:line="240" w:lineRule="auto"/>
      </w:pPr>
      <w:r>
        <w:separator/>
      </w:r>
    </w:p>
  </w:footnote>
  <w:footnote w:type="continuationSeparator" w:id="0">
    <w:p w:rsidR="00527379" w:rsidRDefault="00527379" w:rsidP="0052737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379" w:rsidRDefault="00527379" w:rsidP="00527379">
    <w:pPr>
      <w:pStyle w:val="Header"/>
      <w:tabs>
        <w:tab w:val="clear" w:pos="9026"/>
        <w:tab w:val="right" w:pos="10204"/>
      </w:tabs>
    </w:pPr>
    <w:r>
      <w:tab/>
    </w:r>
    <w:r>
      <w:tab/>
    </w:r>
    <w:r>
      <w:rPr>
        <w:noProof/>
        <w:lang w:eastAsia="en-GB"/>
      </w:rPr>
      <w:drawing>
        <wp:inline distT="0" distB="0" distL="0" distR="0" wp14:anchorId="15DCB470" wp14:editId="4F02DD64">
          <wp:extent cx="1089660" cy="266700"/>
          <wp:effectExtent l="0" t="0" r="0" b="0"/>
          <wp:docPr id="30" name="Picture 30" descr="FIRST COLLEGE final logo"/>
          <wp:cNvGraphicFramePr/>
          <a:graphic xmlns:a="http://schemas.openxmlformats.org/drawingml/2006/main">
            <a:graphicData uri="http://schemas.openxmlformats.org/drawingml/2006/picture">
              <pic:pic xmlns:pic="http://schemas.openxmlformats.org/drawingml/2006/picture">
                <pic:nvPicPr>
                  <pic:cNvPr id="1" name="Picture 1" descr="FIRST COLLEGE final logo"/>
                  <pic:cNvPicPr/>
                </pic:nvPicPr>
                <pic:blipFill>
                  <a:blip r:embed="rId1" cstate="print"/>
                  <a:srcRect/>
                  <a:stretch>
                    <a:fillRect/>
                  </a:stretch>
                </pic:blipFill>
                <pic:spPr bwMode="auto">
                  <a:xfrm>
                    <a:off x="0" y="0"/>
                    <a:ext cx="1101039" cy="2694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0F2F"/>
    <w:multiLevelType w:val="hybridMultilevel"/>
    <w:tmpl w:val="3C087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16935"/>
    <w:multiLevelType w:val="hybridMultilevel"/>
    <w:tmpl w:val="C6DE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7E2C0F"/>
    <w:multiLevelType w:val="hybridMultilevel"/>
    <w:tmpl w:val="D8C2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79"/>
    <w:rsid w:val="0004753B"/>
    <w:rsid w:val="00092AA0"/>
    <w:rsid w:val="001221F5"/>
    <w:rsid w:val="0013665E"/>
    <w:rsid w:val="001512B9"/>
    <w:rsid w:val="00157F5A"/>
    <w:rsid w:val="004C7512"/>
    <w:rsid w:val="00527379"/>
    <w:rsid w:val="00541258"/>
    <w:rsid w:val="00583DAD"/>
    <w:rsid w:val="00735A82"/>
    <w:rsid w:val="007F4BBB"/>
    <w:rsid w:val="00872E1F"/>
    <w:rsid w:val="00A075A1"/>
    <w:rsid w:val="00A7359B"/>
    <w:rsid w:val="00B324B1"/>
    <w:rsid w:val="00BA4E69"/>
    <w:rsid w:val="00CC3C94"/>
    <w:rsid w:val="00E023F8"/>
    <w:rsid w:val="00E975C4"/>
    <w:rsid w:val="00FA08AE"/>
    <w:rsid w:val="00FD6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E73B"/>
  <w15:chartTrackingRefBased/>
  <w15:docId w15:val="{D46555AA-F8C5-4DC9-AE73-E2A509E7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379"/>
    <w:pPr>
      <w:spacing w:before="240" w:after="240" w:line="280" w:lineRule="atLeast"/>
      <w:jc w:val="both"/>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27379"/>
    <w:rPr>
      <w:b/>
      <w:bCs/>
    </w:rPr>
  </w:style>
  <w:style w:type="paragraph" w:styleId="NormalWeb">
    <w:name w:val="Normal (Web)"/>
    <w:basedOn w:val="Normal"/>
    <w:uiPriority w:val="99"/>
    <w:unhideWhenUsed/>
    <w:rsid w:val="00527379"/>
    <w:pPr>
      <w:spacing w:before="0" w:line="240" w:lineRule="auto"/>
      <w:jc w:val="lef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2737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27379"/>
    <w:rPr>
      <w:rFonts w:ascii="Arial" w:hAnsi="Arial"/>
      <w:sz w:val="20"/>
    </w:rPr>
  </w:style>
  <w:style w:type="paragraph" w:styleId="Footer">
    <w:name w:val="footer"/>
    <w:basedOn w:val="Normal"/>
    <w:link w:val="FooterChar"/>
    <w:uiPriority w:val="99"/>
    <w:unhideWhenUsed/>
    <w:rsid w:val="0052737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27379"/>
    <w:rPr>
      <w:rFonts w:ascii="Arial" w:hAnsi="Arial"/>
      <w:sz w:val="20"/>
    </w:rPr>
  </w:style>
  <w:style w:type="paragraph" w:styleId="BalloonText">
    <w:name w:val="Balloon Text"/>
    <w:basedOn w:val="Normal"/>
    <w:link w:val="BalloonTextChar"/>
    <w:uiPriority w:val="99"/>
    <w:semiHidden/>
    <w:unhideWhenUsed/>
    <w:rsid w:val="00A7359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59B"/>
    <w:rPr>
      <w:rFonts w:ascii="Segoe UI" w:hAnsi="Segoe UI" w:cs="Segoe UI"/>
      <w:sz w:val="18"/>
      <w:szCs w:val="18"/>
    </w:rPr>
  </w:style>
  <w:style w:type="paragraph" w:styleId="NoSpacing">
    <w:name w:val="No Spacing"/>
    <w:uiPriority w:val="1"/>
    <w:qFormat/>
    <w:rsid w:val="00BA4E69"/>
    <w:pPr>
      <w:spacing w:after="0" w:line="240" w:lineRule="auto"/>
      <w:jc w:val="both"/>
    </w:pPr>
    <w:rPr>
      <w:rFonts w:ascii="Arial" w:hAnsi="Arial"/>
      <w:sz w:val="20"/>
    </w:rPr>
  </w:style>
  <w:style w:type="paragraph" w:styleId="ListParagraph">
    <w:name w:val="List Paragraph"/>
    <w:basedOn w:val="Normal"/>
    <w:uiPriority w:val="34"/>
    <w:qFormat/>
    <w:rsid w:val="00CC3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Devereux</dc:creator>
  <cp:keywords/>
  <dc:description/>
  <cp:lastModifiedBy>Alison Devereux</cp:lastModifiedBy>
  <cp:revision>5</cp:revision>
  <cp:lastPrinted>2022-11-03T11:30:00Z</cp:lastPrinted>
  <dcterms:created xsi:type="dcterms:W3CDTF">2024-08-08T09:29:00Z</dcterms:created>
  <dcterms:modified xsi:type="dcterms:W3CDTF">2024-12-05T13:21:00Z</dcterms:modified>
</cp:coreProperties>
</file>