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7E8" w:rsidRDefault="00E64ED3" w:rsidP="00E64ED3">
      <w:pPr>
        <w:pStyle w:val="NormalWeb"/>
        <w:shd w:val="clear" w:color="auto" w:fill="FFFFFF"/>
        <w:spacing w:after="0"/>
        <w:jc w:val="center"/>
        <w:rPr>
          <w:rFonts w:ascii="Arial" w:hAnsi="Arial" w:cs="Arial"/>
          <w:b/>
          <w:color w:val="333333"/>
          <w:sz w:val="28"/>
          <w:szCs w:val="28"/>
          <w:lang w:val="en-US"/>
        </w:rPr>
      </w:pPr>
      <w:r w:rsidRPr="00E64ED3">
        <w:rPr>
          <w:rFonts w:ascii="Arial" w:hAnsi="Arial" w:cs="Arial"/>
          <w:b/>
          <w:color w:val="333333"/>
          <w:sz w:val="28"/>
          <w:szCs w:val="28"/>
          <w:lang w:val="en-US"/>
        </w:rPr>
        <w:t xml:space="preserve">ILM </w:t>
      </w:r>
      <w:r w:rsidR="006957E8">
        <w:rPr>
          <w:rFonts w:ascii="Arial" w:hAnsi="Arial" w:cs="Arial"/>
          <w:b/>
          <w:color w:val="333333"/>
          <w:sz w:val="28"/>
          <w:szCs w:val="28"/>
          <w:lang w:val="en-US"/>
        </w:rPr>
        <w:t xml:space="preserve">Level 5 </w:t>
      </w:r>
      <w:r w:rsidRPr="00E64ED3">
        <w:rPr>
          <w:rFonts w:ascii="Arial" w:hAnsi="Arial" w:cs="Arial"/>
          <w:b/>
          <w:color w:val="333333"/>
          <w:sz w:val="28"/>
          <w:szCs w:val="28"/>
          <w:lang w:val="en-US"/>
        </w:rPr>
        <w:t xml:space="preserve">Diploma for Leaders and Managers </w:t>
      </w:r>
    </w:p>
    <w:p w:rsidR="006957E8" w:rsidRDefault="006957E8" w:rsidP="00E64ED3">
      <w:pPr>
        <w:pStyle w:val="NormalWeb"/>
        <w:shd w:val="clear" w:color="auto" w:fill="FFFFFF"/>
        <w:spacing w:after="0"/>
        <w:jc w:val="center"/>
        <w:rPr>
          <w:rFonts w:ascii="Arial" w:hAnsi="Arial" w:cs="Arial"/>
          <w:b/>
          <w:color w:val="333333"/>
          <w:sz w:val="28"/>
          <w:szCs w:val="28"/>
          <w:lang w:val="en-US"/>
        </w:rPr>
      </w:pPr>
      <w:bookmarkStart w:id="0" w:name="_GoBack"/>
      <w:bookmarkEnd w:id="0"/>
    </w:p>
    <w:p w:rsidR="004F671F" w:rsidRPr="00E64ED3" w:rsidRDefault="00E64ED3" w:rsidP="00E64ED3">
      <w:pPr>
        <w:pStyle w:val="NormalWeb"/>
        <w:shd w:val="clear" w:color="auto" w:fill="FFFFFF"/>
        <w:spacing w:after="0"/>
        <w:jc w:val="center"/>
        <w:rPr>
          <w:rFonts w:ascii="Arial" w:hAnsi="Arial" w:cs="Arial"/>
          <w:b/>
          <w:color w:val="333333"/>
          <w:sz w:val="28"/>
          <w:szCs w:val="28"/>
          <w:lang w:val="en-US"/>
        </w:rPr>
      </w:pPr>
      <w:r w:rsidRPr="00E64ED3">
        <w:rPr>
          <w:rFonts w:ascii="Arial" w:hAnsi="Arial" w:cs="Arial"/>
          <w:b/>
          <w:color w:val="333333"/>
          <w:sz w:val="28"/>
          <w:szCs w:val="28"/>
          <w:lang w:val="en-US"/>
        </w:rPr>
        <w:t>Qualification Reference</w:t>
      </w:r>
      <w:r>
        <w:rPr>
          <w:rFonts w:ascii="Arial" w:hAnsi="Arial" w:cs="Arial"/>
          <w:b/>
          <w:color w:val="333333"/>
          <w:sz w:val="28"/>
          <w:szCs w:val="28"/>
          <w:lang w:val="en-US"/>
        </w:rPr>
        <w:t xml:space="preserve">:  </w:t>
      </w:r>
      <w:r w:rsidRPr="00E64ED3">
        <w:rPr>
          <w:rFonts w:ascii="Arial" w:hAnsi="Arial" w:cs="Arial"/>
          <w:b/>
          <w:color w:val="333333"/>
          <w:sz w:val="28"/>
          <w:szCs w:val="28"/>
          <w:lang w:val="en-US"/>
        </w:rPr>
        <w:t xml:space="preserve"> 603/1167/8</w:t>
      </w:r>
    </w:p>
    <w:p w:rsidR="004F671F" w:rsidRDefault="004F671F" w:rsidP="004F671F">
      <w:pPr>
        <w:pStyle w:val="NormalWeb"/>
        <w:shd w:val="clear" w:color="auto" w:fill="FFFFFF"/>
        <w:spacing w:after="0"/>
        <w:rPr>
          <w:rFonts w:ascii="Arial" w:hAnsi="Arial" w:cs="Arial"/>
          <w:b/>
          <w:color w:val="333333"/>
          <w:sz w:val="20"/>
          <w:szCs w:val="20"/>
          <w:lang w:val="en-US"/>
        </w:rPr>
      </w:pPr>
    </w:p>
    <w:p w:rsidR="004F671F" w:rsidRDefault="004F671F" w:rsidP="004F671F">
      <w:pPr>
        <w:pStyle w:val="NormalWeb"/>
        <w:shd w:val="clear" w:color="auto" w:fill="FFFFFF"/>
        <w:spacing w:after="0"/>
        <w:rPr>
          <w:rFonts w:ascii="Arial" w:hAnsi="Arial" w:cs="Arial"/>
          <w:b/>
          <w:color w:val="333333"/>
          <w:sz w:val="20"/>
          <w:szCs w:val="20"/>
          <w:lang w:val="en-US"/>
        </w:rPr>
      </w:pPr>
    </w:p>
    <w:p w:rsidR="004F671F" w:rsidRPr="00445B76" w:rsidRDefault="004F671F" w:rsidP="004F671F">
      <w:pPr>
        <w:pStyle w:val="NormalWeb"/>
        <w:shd w:val="clear" w:color="auto" w:fill="FFFFFF"/>
        <w:spacing w:after="0"/>
        <w:rPr>
          <w:rFonts w:ascii="Arial" w:hAnsi="Arial" w:cs="Arial"/>
          <w:b/>
          <w:color w:val="333333"/>
          <w:lang w:val="en-US"/>
        </w:rPr>
      </w:pPr>
      <w:r w:rsidRPr="00445B76">
        <w:rPr>
          <w:rFonts w:ascii="Arial" w:hAnsi="Arial" w:cs="Arial"/>
          <w:b/>
          <w:color w:val="333333"/>
          <w:lang w:val="en-US"/>
        </w:rPr>
        <w:t xml:space="preserve">Course </w:t>
      </w:r>
      <w:r w:rsidR="004101F1">
        <w:rPr>
          <w:rFonts w:ascii="Arial" w:hAnsi="Arial" w:cs="Arial"/>
          <w:b/>
          <w:color w:val="333333"/>
          <w:lang w:val="en-US"/>
        </w:rPr>
        <w:t>Offer</w:t>
      </w:r>
    </w:p>
    <w:p w:rsidR="004F671F" w:rsidRPr="00445B76" w:rsidRDefault="004F671F" w:rsidP="004F671F">
      <w:pPr>
        <w:pStyle w:val="NormalWeb"/>
        <w:shd w:val="clear" w:color="auto" w:fill="FFFFFF"/>
        <w:spacing w:after="0"/>
        <w:rPr>
          <w:rFonts w:ascii="Arial" w:hAnsi="Arial" w:cs="Arial"/>
          <w:b/>
          <w:color w:val="333333"/>
          <w:lang w:val="en-US"/>
        </w:rPr>
      </w:pPr>
    </w:p>
    <w:p w:rsidR="004F671F" w:rsidRPr="00445B76" w:rsidRDefault="004F671F" w:rsidP="004F671F">
      <w:pPr>
        <w:pStyle w:val="NormalWeb"/>
        <w:shd w:val="clear" w:color="auto" w:fill="FFFFFF"/>
        <w:spacing w:after="0"/>
        <w:jc w:val="both"/>
        <w:rPr>
          <w:rFonts w:ascii="Arial" w:hAnsi="Arial" w:cs="Arial"/>
          <w:color w:val="333333"/>
          <w:lang w:val="en-US"/>
        </w:rPr>
      </w:pPr>
      <w:r w:rsidRPr="00445B76">
        <w:rPr>
          <w:rFonts w:ascii="Arial" w:hAnsi="Arial" w:cs="Arial"/>
          <w:color w:val="333333"/>
          <w:lang w:val="en-US"/>
        </w:rPr>
        <w:t xml:space="preserve">The aim is to provide learners working in an organisation with the leadership and management knowledge and skills required to progress in their career.    It is ideal for professionals who manage teams or projects and are responsible for achieving operational or departmental goals and objectives.  </w:t>
      </w:r>
    </w:p>
    <w:p w:rsidR="00445B76" w:rsidRPr="00445B76" w:rsidRDefault="00445B76" w:rsidP="00445B76">
      <w:pPr>
        <w:pStyle w:val="NormalWeb"/>
        <w:shd w:val="clear" w:color="auto" w:fill="FFFFFF"/>
        <w:spacing w:after="0"/>
        <w:jc w:val="both"/>
        <w:rPr>
          <w:rFonts w:ascii="Arial" w:hAnsi="Arial" w:cs="Arial"/>
          <w:color w:val="333333"/>
          <w:lang w:val="en-US"/>
        </w:rPr>
      </w:pPr>
    </w:p>
    <w:p w:rsidR="00445B76" w:rsidRPr="00445B76" w:rsidRDefault="00445B76" w:rsidP="00445B76">
      <w:pPr>
        <w:pStyle w:val="NormalWeb"/>
        <w:shd w:val="clear" w:color="auto" w:fill="FFFFFF"/>
        <w:spacing w:after="0"/>
        <w:jc w:val="both"/>
        <w:rPr>
          <w:rFonts w:ascii="Arial" w:hAnsi="Arial" w:cs="Arial"/>
          <w:color w:val="333333"/>
          <w:lang w:val="en-US"/>
        </w:rPr>
      </w:pPr>
      <w:r w:rsidRPr="00445B76">
        <w:rPr>
          <w:rFonts w:ascii="Arial" w:hAnsi="Arial" w:cs="Arial"/>
          <w:color w:val="333333"/>
          <w:lang w:val="en-US"/>
        </w:rPr>
        <w:t xml:space="preserve">By  completing this </w:t>
      </w:r>
      <w:r w:rsidR="004101F1" w:rsidRPr="00445B76">
        <w:rPr>
          <w:rFonts w:ascii="Arial" w:hAnsi="Arial" w:cs="Arial"/>
          <w:color w:val="333333"/>
          <w:lang w:val="en-US"/>
        </w:rPr>
        <w:t>qualification,</w:t>
      </w:r>
      <w:r w:rsidRPr="00445B76">
        <w:rPr>
          <w:rFonts w:ascii="Arial" w:hAnsi="Arial" w:cs="Arial"/>
          <w:color w:val="333333"/>
          <w:lang w:val="en-US"/>
        </w:rPr>
        <w:t xml:space="preserve"> you  will develop your ability to lead, motivate and inspire to drive better results.  Use core management techniques to provide practical leadership and operational management skills.  Benchmark your managerial capability against other professionals and raise your profile within your organisation.</w:t>
      </w:r>
    </w:p>
    <w:p w:rsidR="00445B76" w:rsidRPr="00445B76" w:rsidRDefault="00445B76" w:rsidP="004F671F">
      <w:pPr>
        <w:pStyle w:val="NormalWeb"/>
        <w:shd w:val="clear" w:color="auto" w:fill="FFFFFF"/>
        <w:spacing w:after="0"/>
        <w:jc w:val="both"/>
        <w:rPr>
          <w:rFonts w:ascii="Arial" w:hAnsi="Arial" w:cs="Arial"/>
          <w:color w:val="333333"/>
          <w:lang w:val="en-US"/>
        </w:rPr>
      </w:pPr>
    </w:p>
    <w:p w:rsidR="004F671F" w:rsidRPr="00445B76" w:rsidRDefault="004F671F" w:rsidP="004F671F">
      <w:pPr>
        <w:pStyle w:val="NormalWeb"/>
        <w:numPr>
          <w:ilvl w:val="0"/>
          <w:numId w:val="1"/>
        </w:numPr>
        <w:shd w:val="clear" w:color="auto" w:fill="FFFFFF"/>
        <w:spacing w:after="0"/>
        <w:ind w:hanging="720"/>
        <w:jc w:val="both"/>
        <w:rPr>
          <w:rFonts w:ascii="Arial" w:hAnsi="Arial" w:cs="Arial"/>
          <w:color w:val="333333"/>
          <w:lang w:val="en-US"/>
        </w:rPr>
      </w:pPr>
      <w:r w:rsidRPr="00445B76">
        <w:rPr>
          <w:rFonts w:ascii="Arial" w:hAnsi="Arial" w:cs="Arial"/>
          <w:color w:val="333333"/>
          <w:lang w:val="en-US"/>
        </w:rPr>
        <w:t>The course is available through electronic learning.</w:t>
      </w:r>
    </w:p>
    <w:p w:rsidR="004F671F" w:rsidRPr="00445B76" w:rsidRDefault="004F671F" w:rsidP="004F671F">
      <w:pPr>
        <w:pStyle w:val="NormalWeb"/>
        <w:numPr>
          <w:ilvl w:val="0"/>
          <w:numId w:val="1"/>
        </w:numPr>
        <w:shd w:val="clear" w:color="auto" w:fill="FFFFFF"/>
        <w:spacing w:after="0"/>
        <w:ind w:hanging="720"/>
        <w:jc w:val="both"/>
        <w:rPr>
          <w:rFonts w:ascii="Arial" w:hAnsi="Arial" w:cs="Arial"/>
          <w:color w:val="333333"/>
          <w:lang w:val="en-US"/>
        </w:rPr>
      </w:pPr>
      <w:r w:rsidRPr="00445B76">
        <w:rPr>
          <w:rFonts w:ascii="Arial" w:hAnsi="Arial" w:cs="Arial"/>
          <w:color w:val="333333"/>
          <w:lang w:val="en-US"/>
        </w:rPr>
        <w:t>The average course is approximately 24 months; however, your own length of learning will be individually agreed.</w:t>
      </w:r>
    </w:p>
    <w:p w:rsidR="004F671F" w:rsidRPr="00445B76" w:rsidRDefault="004F671F" w:rsidP="004F671F">
      <w:pPr>
        <w:pStyle w:val="NormalWeb"/>
        <w:numPr>
          <w:ilvl w:val="0"/>
          <w:numId w:val="1"/>
        </w:numPr>
        <w:shd w:val="clear" w:color="auto" w:fill="FFFFFF"/>
        <w:spacing w:after="0"/>
        <w:ind w:hanging="720"/>
        <w:jc w:val="both"/>
        <w:rPr>
          <w:rFonts w:ascii="Arial" w:hAnsi="Arial" w:cs="Arial"/>
          <w:color w:val="333333"/>
          <w:lang w:val="en-US"/>
        </w:rPr>
      </w:pPr>
      <w:r w:rsidRPr="00445B76">
        <w:rPr>
          <w:rFonts w:ascii="Arial" w:hAnsi="Arial" w:cs="Arial"/>
          <w:color w:val="333333"/>
          <w:lang w:val="en-US"/>
        </w:rPr>
        <w:t>The maximum number of workplace visits will be one visit per calendar month.</w:t>
      </w:r>
    </w:p>
    <w:p w:rsidR="004F671F" w:rsidRPr="00445B76" w:rsidRDefault="004F671F" w:rsidP="004F671F">
      <w:pPr>
        <w:pStyle w:val="NormalWeb"/>
        <w:shd w:val="clear" w:color="auto" w:fill="FFFFFF"/>
        <w:spacing w:after="0"/>
        <w:jc w:val="both"/>
        <w:rPr>
          <w:rFonts w:ascii="Arial" w:hAnsi="Arial" w:cs="Arial"/>
          <w:color w:val="333333"/>
          <w:lang w:val="en-US"/>
        </w:rPr>
      </w:pPr>
    </w:p>
    <w:p w:rsidR="004F671F" w:rsidRPr="00445B76" w:rsidRDefault="004F671F" w:rsidP="004F671F">
      <w:pPr>
        <w:pStyle w:val="NormalWeb"/>
        <w:shd w:val="clear" w:color="auto" w:fill="FFFFFF"/>
        <w:spacing w:after="0"/>
        <w:rPr>
          <w:rFonts w:ascii="Arial" w:hAnsi="Arial" w:cs="Arial"/>
          <w:b/>
          <w:color w:val="333333"/>
          <w:lang w:val="en-US"/>
        </w:rPr>
      </w:pPr>
      <w:r w:rsidRPr="00445B76">
        <w:rPr>
          <w:rFonts w:ascii="Arial" w:hAnsi="Arial" w:cs="Arial"/>
          <w:b/>
          <w:color w:val="333333"/>
          <w:lang w:val="en-US"/>
        </w:rPr>
        <w:t>Achievement</w:t>
      </w:r>
    </w:p>
    <w:p w:rsidR="004F671F" w:rsidRPr="00445B76" w:rsidRDefault="004F671F" w:rsidP="004F671F">
      <w:pPr>
        <w:pStyle w:val="NormalWeb"/>
        <w:shd w:val="clear" w:color="auto" w:fill="FFFFFF"/>
        <w:spacing w:after="0"/>
        <w:rPr>
          <w:rFonts w:ascii="Arial" w:hAnsi="Arial" w:cs="Arial"/>
          <w:color w:val="333333"/>
          <w:lang w:val="en-US"/>
        </w:rPr>
      </w:pPr>
    </w:p>
    <w:p w:rsidR="004F671F" w:rsidRPr="00445B76" w:rsidRDefault="004F671F" w:rsidP="004F671F">
      <w:pPr>
        <w:pStyle w:val="NormalWeb"/>
        <w:shd w:val="clear" w:color="auto" w:fill="FFFFFF"/>
        <w:spacing w:after="0"/>
        <w:rPr>
          <w:rFonts w:ascii="Arial" w:hAnsi="Arial" w:cs="Arial"/>
          <w:color w:val="333333"/>
          <w:lang w:val="en-US"/>
        </w:rPr>
      </w:pPr>
      <w:r w:rsidRPr="00445B76">
        <w:rPr>
          <w:rFonts w:ascii="Arial" w:hAnsi="Arial" w:cs="Arial"/>
          <w:color w:val="333333"/>
          <w:lang w:val="en-US"/>
        </w:rPr>
        <w:t xml:space="preserve">To </w:t>
      </w:r>
      <w:r w:rsidR="004101F1">
        <w:rPr>
          <w:rFonts w:ascii="Arial" w:hAnsi="Arial" w:cs="Arial"/>
          <w:color w:val="333333"/>
          <w:lang w:val="en-US"/>
        </w:rPr>
        <w:t>pass</w:t>
      </w:r>
      <w:r w:rsidRPr="00445B76">
        <w:rPr>
          <w:rFonts w:ascii="Arial" w:hAnsi="Arial" w:cs="Arial"/>
          <w:color w:val="333333"/>
          <w:lang w:val="en-US"/>
        </w:rPr>
        <w:t xml:space="preserve"> the Level 5 Diploma for Leaders and Managers learners must achieve all 17 units:</w:t>
      </w:r>
    </w:p>
    <w:p w:rsidR="004F671F" w:rsidRPr="00445B76" w:rsidRDefault="004F671F" w:rsidP="004F671F">
      <w:pPr>
        <w:pStyle w:val="NormalWeb"/>
        <w:shd w:val="clear" w:color="auto" w:fill="FFFFFF"/>
        <w:spacing w:after="0"/>
        <w:rPr>
          <w:rFonts w:ascii="Arial" w:hAnsi="Arial" w:cs="Arial"/>
          <w:color w:val="333333"/>
          <w:lang w:val="en-US"/>
        </w:rPr>
      </w:pPr>
    </w:p>
    <w:tbl>
      <w:tblPr>
        <w:tblStyle w:val="TableGrid"/>
        <w:tblW w:w="9067" w:type="dxa"/>
        <w:tblInd w:w="0" w:type="dxa"/>
        <w:tblLook w:val="04A0" w:firstRow="1" w:lastRow="0" w:firstColumn="1" w:lastColumn="0" w:noHBand="0" w:noVBand="1"/>
      </w:tblPr>
      <w:tblGrid>
        <w:gridCol w:w="1696"/>
        <w:gridCol w:w="7371"/>
      </w:tblGrid>
      <w:tr w:rsidR="004101F1" w:rsidRPr="00445B76" w:rsidTr="004101F1">
        <w:tc>
          <w:tcPr>
            <w:tcW w:w="1696" w:type="dxa"/>
            <w:tcBorders>
              <w:top w:val="single" w:sz="4" w:space="0" w:color="auto"/>
              <w:left w:val="single" w:sz="4" w:space="0" w:color="auto"/>
              <w:bottom w:val="single" w:sz="4" w:space="0" w:color="auto"/>
              <w:right w:val="single" w:sz="4" w:space="0" w:color="auto"/>
            </w:tcBorders>
            <w:hideMark/>
          </w:tcPr>
          <w:p w:rsidR="004101F1" w:rsidRPr="00445B76" w:rsidRDefault="004101F1" w:rsidP="004101F1">
            <w:pPr>
              <w:pStyle w:val="NormalWeb"/>
              <w:spacing w:before="120" w:after="120"/>
              <w:jc w:val="center"/>
              <w:rPr>
                <w:rFonts w:ascii="Arial" w:hAnsi="Arial" w:cs="Arial"/>
                <w:b/>
                <w:color w:val="333333"/>
                <w:lang w:val="en-US" w:eastAsia="en-US"/>
              </w:rPr>
            </w:pPr>
            <w:r w:rsidRPr="00445B76">
              <w:rPr>
                <w:rFonts w:ascii="Arial" w:hAnsi="Arial" w:cs="Arial"/>
                <w:b/>
                <w:color w:val="333333"/>
                <w:lang w:val="en-US" w:eastAsia="en-US"/>
              </w:rPr>
              <w:t>ILM Unit No</w:t>
            </w:r>
          </w:p>
        </w:tc>
        <w:tc>
          <w:tcPr>
            <w:tcW w:w="7371" w:type="dxa"/>
            <w:tcBorders>
              <w:top w:val="single" w:sz="4" w:space="0" w:color="auto"/>
              <w:left w:val="single" w:sz="4" w:space="0" w:color="auto"/>
              <w:bottom w:val="single" w:sz="4" w:space="0" w:color="auto"/>
              <w:right w:val="single" w:sz="4" w:space="0" w:color="auto"/>
            </w:tcBorders>
            <w:hideMark/>
          </w:tcPr>
          <w:p w:rsidR="004101F1" w:rsidRPr="00445B76" w:rsidRDefault="004101F1" w:rsidP="004101F1">
            <w:pPr>
              <w:pStyle w:val="NormalWeb"/>
              <w:spacing w:before="120" w:after="120"/>
              <w:jc w:val="center"/>
              <w:rPr>
                <w:rFonts w:ascii="Arial" w:hAnsi="Arial" w:cs="Arial"/>
                <w:b/>
                <w:color w:val="333333"/>
                <w:lang w:val="en-US" w:eastAsia="en-US"/>
              </w:rPr>
            </w:pPr>
            <w:r w:rsidRPr="00445B76">
              <w:rPr>
                <w:rFonts w:ascii="Arial" w:hAnsi="Arial" w:cs="Arial"/>
                <w:b/>
                <w:color w:val="333333"/>
                <w:lang w:val="en-US" w:eastAsia="en-US"/>
              </w:rPr>
              <w:t>Unit Title</w:t>
            </w:r>
          </w:p>
        </w:tc>
      </w:tr>
      <w:tr w:rsidR="004101F1" w:rsidRPr="00445B76" w:rsidTr="004101F1">
        <w:tc>
          <w:tcPr>
            <w:tcW w:w="1696" w:type="dxa"/>
            <w:tcBorders>
              <w:top w:val="single" w:sz="4" w:space="0" w:color="auto"/>
              <w:left w:val="single" w:sz="4" w:space="0" w:color="auto"/>
              <w:bottom w:val="single" w:sz="4" w:space="0" w:color="auto"/>
              <w:right w:val="single" w:sz="4" w:space="0" w:color="auto"/>
            </w:tcBorders>
            <w:hideMark/>
          </w:tcPr>
          <w:p w:rsidR="004101F1" w:rsidRPr="00445B76" w:rsidRDefault="004101F1" w:rsidP="004101F1">
            <w:pPr>
              <w:pStyle w:val="NormalWeb"/>
              <w:spacing w:before="120" w:after="120"/>
              <w:jc w:val="center"/>
              <w:rPr>
                <w:rFonts w:ascii="Arial" w:hAnsi="Arial" w:cs="Arial"/>
                <w:color w:val="333333"/>
                <w:lang w:val="en-US" w:eastAsia="en-US"/>
              </w:rPr>
            </w:pPr>
            <w:r w:rsidRPr="00445B76">
              <w:rPr>
                <w:rFonts w:ascii="Arial" w:hAnsi="Arial" w:cs="Arial"/>
                <w:color w:val="333333"/>
                <w:lang w:val="en-US" w:eastAsia="en-US"/>
              </w:rPr>
              <w:t>500</w:t>
            </w:r>
          </w:p>
        </w:tc>
        <w:tc>
          <w:tcPr>
            <w:tcW w:w="7371" w:type="dxa"/>
            <w:tcBorders>
              <w:top w:val="single" w:sz="4" w:space="0" w:color="auto"/>
              <w:left w:val="single" w:sz="4" w:space="0" w:color="auto"/>
              <w:bottom w:val="single" w:sz="4" w:space="0" w:color="auto"/>
              <w:right w:val="single" w:sz="4" w:space="0" w:color="auto"/>
            </w:tcBorders>
            <w:hideMark/>
          </w:tcPr>
          <w:p w:rsidR="004101F1" w:rsidRPr="00445B76" w:rsidRDefault="004101F1" w:rsidP="004101F1">
            <w:pPr>
              <w:pStyle w:val="NormalWeb"/>
              <w:spacing w:before="120" w:after="120"/>
              <w:jc w:val="center"/>
              <w:rPr>
                <w:rFonts w:ascii="Arial" w:hAnsi="Arial" w:cs="Arial"/>
                <w:color w:val="333333"/>
                <w:lang w:val="en-US" w:eastAsia="en-US"/>
              </w:rPr>
            </w:pPr>
            <w:r w:rsidRPr="00445B76">
              <w:rPr>
                <w:rFonts w:ascii="Arial" w:hAnsi="Arial" w:cs="Arial"/>
                <w:color w:val="333333"/>
                <w:lang w:val="en-US" w:eastAsia="en-US"/>
              </w:rPr>
              <w:t>Leading people</w:t>
            </w:r>
          </w:p>
        </w:tc>
      </w:tr>
      <w:tr w:rsidR="004101F1" w:rsidRPr="00445B76" w:rsidTr="004101F1">
        <w:tc>
          <w:tcPr>
            <w:tcW w:w="1696" w:type="dxa"/>
            <w:tcBorders>
              <w:top w:val="single" w:sz="4" w:space="0" w:color="auto"/>
              <w:left w:val="single" w:sz="4" w:space="0" w:color="auto"/>
              <w:bottom w:val="single" w:sz="4" w:space="0" w:color="auto"/>
              <w:right w:val="single" w:sz="4" w:space="0" w:color="auto"/>
            </w:tcBorders>
            <w:hideMark/>
          </w:tcPr>
          <w:p w:rsidR="004101F1" w:rsidRPr="00445B76" w:rsidRDefault="004101F1" w:rsidP="004101F1">
            <w:pPr>
              <w:pStyle w:val="NormalWeb"/>
              <w:spacing w:before="120" w:after="120"/>
              <w:jc w:val="center"/>
              <w:rPr>
                <w:rFonts w:ascii="Arial" w:hAnsi="Arial" w:cs="Arial"/>
                <w:color w:val="333333"/>
                <w:lang w:val="en-US" w:eastAsia="en-US"/>
              </w:rPr>
            </w:pPr>
            <w:r w:rsidRPr="00445B76">
              <w:rPr>
                <w:rFonts w:ascii="Arial" w:hAnsi="Arial" w:cs="Arial"/>
                <w:color w:val="333333"/>
                <w:lang w:val="en-US" w:eastAsia="en-US"/>
              </w:rPr>
              <w:t>501</w:t>
            </w:r>
          </w:p>
        </w:tc>
        <w:tc>
          <w:tcPr>
            <w:tcW w:w="7371" w:type="dxa"/>
            <w:tcBorders>
              <w:top w:val="single" w:sz="4" w:space="0" w:color="auto"/>
              <w:left w:val="single" w:sz="4" w:space="0" w:color="auto"/>
              <w:bottom w:val="single" w:sz="4" w:space="0" w:color="auto"/>
              <w:right w:val="single" w:sz="4" w:space="0" w:color="auto"/>
            </w:tcBorders>
            <w:hideMark/>
          </w:tcPr>
          <w:p w:rsidR="004101F1" w:rsidRPr="00445B76" w:rsidRDefault="004101F1" w:rsidP="004101F1">
            <w:pPr>
              <w:pStyle w:val="NormalWeb"/>
              <w:spacing w:before="120" w:after="120"/>
              <w:jc w:val="center"/>
              <w:rPr>
                <w:rFonts w:ascii="Arial" w:hAnsi="Arial" w:cs="Arial"/>
                <w:color w:val="333333"/>
                <w:lang w:val="en-US" w:eastAsia="en-US"/>
              </w:rPr>
            </w:pPr>
            <w:r w:rsidRPr="00445B76">
              <w:rPr>
                <w:rFonts w:ascii="Arial" w:hAnsi="Arial" w:cs="Arial"/>
                <w:color w:val="333333"/>
                <w:lang w:val="en-US" w:eastAsia="en-US"/>
              </w:rPr>
              <w:t>Managing people</w:t>
            </w:r>
          </w:p>
        </w:tc>
      </w:tr>
      <w:tr w:rsidR="004101F1" w:rsidRPr="00445B76" w:rsidTr="004101F1">
        <w:tc>
          <w:tcPr>
            <w:tcW w:w="1696" w:type="dxa"/>
            <w:tcBorders>
              <w:top w:val="single" w:sz="4" w:space="0" w:color="auto"/>
              <w:left w:val="single" w:sz="4" w:space="0" w:color="auto"/>
              <w:bottom w:val="single" w:sz="4" w:space="0" w:color="auto"/>
              <w:right w:val="single" w:sz="4" w:space="0" w:color="auto"/>
            </w:tcBorders>
            <w:hideMark/>
          </w:tcPr>
          <w:p w:rsidR="004101F1" w:rsidRPr="00445B76" w:rsidRDefault="004101F1" w:rsidP="004101F1">
            <w:pPr>
              <w:pStyle w:val="NormalWeb"/>
              <w:spacing w:before="120" w:after="120"/>
              <w:jc w:val="center"/>
              <w:rPr>
                <w:rFonts w:ascii="Arial" w:hAnsi="Arial" w:cs="Arial"/>
                <w:color w:val="333333"/>
                <w:lang w:val="en-US" w:eastAsia="en-US"/>
              </w:rPr>
            </w:pPr>
            <w:r w:rsidRPr="00445B76">
              <w:rPr>
                <w:rFonts w:ascii="Arial" w:hAnsi="Arial" w:cs="Arial"/>
                <w:color w:val="333333"/>
                <w:lang w:val="en-US" w:eastAsia="en-US"/>
              </w:rPr>
              <w:t>502</w:t>
            </w:r>
          </w:p>
        </w:tc>
        <w:tc>
          <w:tcPr>
            <w:tcW w:w="7371" w:type="dxa"/>
            <w:tcBorders>
              <w:top w:val="single" w:sz="4" w:space="0" w:color="auto"/>
              <w:left w:val="single" w:sz="4" w:space="0" w:color="auto"/>
              <w:bottom w:val="single" w:sz="4" w:space="0" w:color="auto"/>
              <w:right w:val="single" w:sz="4" w:space="0" w:color="auto"/>
            </w:tcBorders>
            <w:hideMark/>
          </w:tcPr>
          <w:p w:rsidR="004101F1" w:rsidRPr="00445B76" w:rsidRDefault="004101F1" w:rsidP="004101F1">
            <w:pPr>
              <w:pStyle w:val="NormalWeb"/>
              <w:spacing w:before="120" w:after="120"/>
              <w:jc w:val="center"/>
              <w:rPr>
                <w:rFonts w:ascii="Arial" w:hAnsi="Arial" w:cs="Arial"/>
                <w:color w:val="333333"/>
                <w:lang w:val="en-US" w:eastAsia="en-US"/>
              </w:rPr>
            </w:pPr>
            <w:r w:rsidRPr="00445B76">
              <w:rPr>
                <w:rFonts w:ascii="Arial" w:hAnsi="Arial" w:cs="Arial"/>
                <w:color w:val="333333"/>
                <w:lang w:val="en-US" w:eastAsia="en-US"/>
              </w:rPr>
              <w:t>Building relationships</w:t>
            </w:r>
          </w:p>
        </w:tc>
      </w:tr>
      <w:tr w:rsidR="004101F1" w:rsidRPr="00445B76" w:rsidTr="004101F1">
        <w:tc>
          <w:tcPr>
            <w:tcW w:w="1696" w:type="dxa"/>
            <w:tcBorders>
              <w:top w:val="single" w:sz="4" w:space="0" w:color="auto"/>
              <w:left w:val="single" w:sz="4" w:space="0" w:color="auto"/>
              <w:bottom w:val="single" w:sz="4" w:space="0" w:color="auto"/>
              <w:right w:val="single" w:sz="4" w:space="0" w:color="auto"/>
            </w:tcBorders>
            <w:hideMark/>
          </w:tcPr>
          <w:p w:rsidR="004101F1" w:rsidRPr="00445B76" w:rsidRDefault="004101F1" w:rsidP="004101F1">
            <w:pPr>
              <w:pStyle w:val="NormalWeb"/>
              <w:spacing w:before="120" w:after="120"/>
              <w:jc w:val="center"/>
              <w:rPr>
                <w:rFonts w:ascii="Arial" w:hAnsi="Arial" w:cs="Arial"/>
                <w:color w:val="333333"/>
                <w:lang w:val="en-US" w:eastAsia="en-US"/>
              </w:rPr>
            </w:pPr>
            <w:r w:rsidRPr="00445B76">
              <w:rPr>
                <w:rFonts w:ascii="Arial" w:hAnsi="Arial" w:cs="Arial"/>
                <w:color w:val="333333"/>
                <w:lang w:val="en-US" w:eastAsia="en-US"/>
              </w:rPr>
              <w:t>503</w:t>
            </w:r>
          </w:p>
        </w:tc>
        <w:tc>
          <w:tcPr>
            <w:tcW w:w="7371" w:type="dxa"/>
            <w:tcBorders>
              <w:top w:val="single" w:sz="4" w:space="0" w:color="auto"/>
              <w:left w:val="single" w:sz="4" w:space="0" w:color="auto"/>
              <w:bottom w:val="single" w:sz="4" w:space="0" w:color="auto"/>
              <w:right w:val="single" w:sz="4" w:space="0" w:color="auto"/>
            </w:tcBorders>
            <w:hideMark/>
          </w:tcPr>
          <w:p w:rsidR="004101F1" w:rsidRPr="00445B76" w:rsidRDefault="004101F1" w:rsidP="004101F1">
            <w:pPr>
              <w:pStyle w:val="NormalWeb"/>
              <w:spacing w:before="120" w:after="120"/>
              <w:jc w:val="center"/>
              <w:rPr>
                <w:rFonts w:ascii="Arial" w:hAnsi="Arial" w:cs="Arial"/>
                <w:color w:val="333333"/>
                <w:lang w:val="en-US" w:eastAsia="en-US"/>
              </w:rPr>
            </w:pPr>
            <w:r w:rsidRPr="00445B76">
              <w:rPr>
                <w:rFonts w:ascii="Arial" w:hAnsi="Arial" w:cs="Arial"/>
                <w:color w:val="333333"/>
                <w:lang w:val="en-US" w:eastAsia="en-US"/>
              </w:rPr>
              <w:t>Communication</w:t>
            </w:r>
          </w:p>
        </w:tc>
      </w:tr>
      <w:tr w:rsidR="004101F1" w:rsidRPr="00445B76" w:rsidTr="004101F1">
        <w:tc>
          <w:tcPr>
            <w:tcW w:w="1696" w:type="dxa"/>
            <w:tcBorders>
              <w:top w:val="single" w:sz="4" w:space="0" w:color="auto"/>
              <w:left w:val="single" w:sz="4" w:space="0" w:color="auto"/>
              <w:bottom w:val="single" w:sz="4" w:space="0" w:color="auto"/>
              <w:right w:val="single" w:sz="4" w:space="0" w:color="auto"/>
            </w:tcBorders>
            <w:hideMark/>
          </w:tcPr>
          <w:p w:rsidR="004101F1" w:rsidRPr="00445B76" w:rsidRDefault="004101F1" w:rsidP="004101F1">
            <w:pPr>
              <w:pStyle w:val="NormalWeb"/>
              <w:spacing w:before="120" w:after="120"/>
              <w:jc w:val="center"/>
              <w:rPr>
                <w:rFonts w:ascii="Arial" w:hAnsi="Arial" w:cs="Arial"/>
                <w:color w:val="333333"/>
                <w:lang w:val="en-US" w:eastAsia="en-US"/>
              </w:rPr>
            </w:pPr>
            <w:r w:rsidRPr="00445B76">
              <w:rPr>
                <w:rFonts w:ascii="Arial" w:hAnsi="Arial" w:cs="Arial"/>
                <w:color w:val="333333"/>
                <w:lang w:val="en-US" w:eastAsia="en-US"/>
              </w:rPr>
              <w:t>507</w:t>
            </w:r>
          </w:p>
        </w:tc>
        <w:tc>
          <w:tcPr>
            <w:tcW w:w="7371" w:type="dxa"/>
            <w:tcBorders>
              <w:top w:val="single" w:sz="4" w:space="0" w:color="auto"/>
              <w:left w:val="single" w:sz="4" w:space="0" w:color="auto"/>
              <w:bottom w:val="single" w:sz="4" w:space="0" w:color="auto"/>
              <w:right w:val="single" w:sz="4" w:space="0" w:color="auto"/>
            </w:tcBorders>
            <w:hideMark/>
          </w:tcPr>
          <w:p w:rsidR="004101F1" w:rsidRPr="00445B76" w:rsidRDefault="004101F1" w:rsidP="004101F1">
            <w:pPr>
              <w:pStyle w:val="NormalWeb"/>
              <w:spacing w:before="120" w:after="120"/>
              <w:jc w:val="center"/>
              <w:rPr>
                <w:rFonts w:ascii="Arial" w:hAnsi="Arial" w:cs="Arial"/>
                <w:color w:val="333333"/>
                <w:lang w:val="en-US" w:eastAsia="en-US"/>
              </w:rPr>
            </w:pPr>
            <w:r w:rsidRPr="00445B76">
              <w:rPr>
                <w:rFonts w:ascii="Arial" w:hAnsi="Arial" w:cs="Arial"/>
                <w:color w:val="333333"/>
                <w:lang w:val="en-US" w:eastAsia="en-US"/>
              </w:rPr>
              <w:t>Operational management</w:t>
            </w:r>
          </w:p>
        </w:tc>
      </w:tr>
      <w:tr w:rsidR="004101F1" w:rsidRPr="00445B76" w:rsidTr="004101F1">
        <w:tc>
          <w:tcPr>
            <w:tcW w:w="1696" w:type="dxa"/>
            <w:tcBorders>
              <w:top w:val="single" w:sz="4" w:space="0" w:color="auto"/>
              <w:left w:val="single" w:sz="4" w:space="0" w:color="auto"/>
              <w:bottom w:val="single" w:sz="4" w:space="0" w:color="auto"/>
              <w:right w:val="single" w:sz="4" w:space="0" w:color="auto"/>
            </w:tcBorders>
            <w:hideMark/>
          </w:tcPr>
          <w:p w:rsidR="004101F1" w:rsidRPr="00445B76" w:rsidRDefault="004101F1" w:rsidP="004101F1">
            <w:pPr>
              <w:pStyle w:val="NormalWeb"/>
              <w:spacing w:before="120" w:after="120"/>
              <w:jc w:val="center"/>
              <w:rPr>
                <w:rFonts w:ascii="Arial" w:hAnsi="Arial" w:cs="Arial"/>
                <w:color w:val="333333"/>
                <w:lang w:val="en-US" w:eastAsia="en-US"/>
              </w:rPr>
            </w:pPr>
            <w:r w:rsidRPr="00445B76">
              <w:rPr>
                <w:rFonts w:ascii="Arial" w:hAnsi="Arial" w:cs="Arial"/>
                <w:color w:val="333333"/>
                <w:lang w:val="en-US" w:eastAsia="en-US"/>
              </w:rPr>
              <w:t>508</w:t>
            </w:r>
          </w:p>
        </w:tc>
        <w:tc>
          <w:tcPr>
            <w:tcW w:w="7371" w:type="dxa"/>
            <w:tcBorders>
              <w:top w:val="single" w:sz="4" w:space="0" w:color="auto"/>
              <w:left w:val="single" w:sz="4" w:space="0" w:color="auto"/>
              <w:bottom w:val="single" w:sz="4" w:space="0" w:color="auto"/>
              <w:right w:val="single" w:sz="4" w:space="0" w:color="auto"/>
            </w:tcBorders>
            <w:hideMark/>
          </w:tcPr>
          <w:p w:rsidR="004101F1" w:rsidRPr="00445B76" w:rsidRDefault="004101F1" w:rsidP="004101F1">
            <w:pPr>
              <w:pStyle w:val="NormalWeb"/>
              <w:spacing w:before="120" w:after="120"/>
              <w:jc w:val="center"/>
              <w:rPr>
                <w:rFonts w:ascii="Arial" w:hAnsi="Arial" w:cs="Arial"/>
                <w:color w:val="333333"/>
                <w:lang w:val="en-US" w:eastAsia="en-US"/>
              </w:rPr>
            </w:pPr>
            <w:r w:rsidRPr="00445B76">
              <w:rPr>
                <w:rFonts w:ascii="Arial" w:hAnsi="Arial" w:cs="Arial"/>
                <w:color w:val="333333"/>
                <w:lang w:val="en-US" w:eastAsia="en-US"/>
              </w:rPr>
              <w:t>Project management</w:t>
            </w:r>
          </w:p>
        </w:tc>
      </w:tr>
      <w:tr w:rsidR="004101F1" w:rsidRPr="00445B76" w:rsidTr="004101F1">
        <w:tc>
          <w:tcPr>
            <w:tcW w:w="1696" w:type="dxa"/>
            <w:tcBorders>
              <w:top w:val="single" w:sz="4" w:space="0" w:color="auto"/>
              <w:left w:val="single" w:sz="4" w:space="0" w:color="auto"/>
              <w:bottom w:val="single" w:sz="4" w:space="0" w:color="auto"/>
              <w:right w:val="single" w:sz="4" w:space="0" w:color="auto"/>
            </w:tcBorders>
            <w:hideMark/>
          </w:tcPr>
          <w:p w:rsidR="004101F1" w:rsidRPr="00445B76" w:rsidRDefault="004101F1" w:rsidP="004101F1">
            <w:pPr>
              <w:pStyle w:val="NormalWeb"/>
              <w:spacing w:before="120" w:after="120"/>
              <w:jc w:val="center"/>
              <w:rPr>
                <w:rFonts w:ascii="Arial" w:hAnsi="Arial" w:cs="Arial"/>
                <w:color w:val="333333"/>
                <w:lang w:val="en-US" w:eastAsia="en-US"/>
              </w:rPr>
            </w:pPr>
            <w:r w:rsidRPr="00445B76">
              <w:rPr>
                <w:rFonts w:ascii="Arial" w:hAnsi="Arial" w:cs="Arial"/>
                <w:color w:val="333333"/>
                <w:lang w:val="en-US" w:eastAsia="en-US"/>
              </w:rPr>
              <w:t>509</w:t>
            </w:r>
          </w:p>
        </w:tc>
        <w:tc>
          <w:tcPr>
            <w:tcW w:w="7371" w:type="dxa"/>
            <w:tcBorders>
              <w:top w:val="single" w:sz="4" w:space="0" w:color="auto"/>
              <w:left w:val="single" w:sz="4" w:space="0" w:color="auto"/>
              <w:bottom w:val="single" w:sz="4" w:space="0" w:color="auto"/>
              <w:right w:val="single" w:sz="4" w:space="0" w:color="auto"/>
            </w:tcBorders>
            <w:hideMark/>
          </w:tcPr>
          <w:p w:rsidR="004101F1" w:rsidRPr="00445B76" w:rsidRDefault="004101F1" w:rsidP="004101F1">
            <w:pPr>
              <w:pStyle w:val="NormalWeb"/>
              <w:spacing w:before="120" w:after="120"/>
              <w:jc w:val="center"/>
              <w:rPr>
                <w:rFonts w:ascii="Arial" w:hAnsi="Arial" w:cs="Arial"/>
                <w:color w:val="333333"/>
                <w:lang w:val="en-US" w:eastAsia="en-US"/>
              </w:rPr>
            </w:pPr>
            <w:r w:rsidRPr="00445B76">
              <w:rPr>
                <w:rFonts w:ascii="Arial" w:hAnsi="Arial" w:cs="Arial"/>
                <w:color w:val="333333"/>
                <w:lang w:val="en-US" w:eastAsia="en-US"/>
              </w:rPr>
              <w:t>Finance</w:t>
            </w:r>
          </w:p>
        </w:tc>
      </w:tr>
      <w:tr w:rsidR="004101F1" w:rsidRPr="00445B76" w:rsidTr="004101F1">
        <w:tc>
          <w:tcPr>
            <w:tcW w:w="1696" w:type="dxa"/>
            <w:tcBorders>
              <w:top w:val="single" w:sz="4" w:space="0" w:color="auto"/>
              <w:left w:val="single" w:sz="4" w:space="0" w:color="auto"/>
              <w:bottom w:val="single" w:sz="4" w:space="0" w:color="auto"/>
              <w:right w:val="single" w:sz="4" w:space="0" w:color="auto"/>
            </w:tcBorders>
            <w:hideMark/>
          </w:tcPr>
          <w:p w:rsidR="004101F1" w:rsidRPr="00445B76" w:rsidRDefault="004101F1" w:rsidP="004101F1">
            <w:pPr>
              <w:pStyle w:val="NormalWeb"/>
              <w:spacing w:before="120" w:after="120"/>
              <w:jc w:val="center"/>
              <w:rPr>
                <w:rFonts w:ascii="Arial" w:hAnsi="Arial" w:cs="Arial"/>
                <w:color w:val="333333"/>
                <w:lang w:val="en-US" w:eastAsia="en-US"/>
              </w:rPr>
            </w:pPr>
            <w:r w:rsidRPr="00445B76">
              <w:rPr>
                <w:rFonts w:ascii="Arial" w:hAnsi="Arial" w:cs="Arial"/>
                <w:color w:val="333333"/>
                <w:lang w:val="en-US" w:eastAsia="en-US"/>
              </w:rPr>
              <w:t>504</w:t>
            </w:r>
          </w:p>
        </w:tc>
        <w:tc>
          <w:tcPr>
            <w:tcW w:w="7371" w:type="dxa"/>
            <w:tcBorders>
              <w:top w:val="single" w:sz="4" w:space="0" w:color="auto"/>
              <w:left w:val="single" w:sz="4" w:space="0" w:color="auto"/>
              <w:bottom w:val="single" w:sz="4" w:space="0" w:color="auto"/>
              <w:right w:val="single" w:sz="4" w:space="0" w:color="auto"/>
            </w:tcBorders>
            <w:hideMark/>
          </w:tcPr>
          <w:p w:rsidR="004101F1" w:rsidRPr="00445B76" w:rsidRDefault="004101F1" w:rsidP="004101F1">
            <w:pPr>
              <w:pStyle w:val="NormalWeb"/>
              <w:spacing w:before="120" w:after="120"/>
              <w:jc w:val="center"/>
              <w:rPr>
                <w:rFonts w:ascii="Arial" w:hAnsi="Arial" w:cs="Arial"/>
                <w:color w:val="333333"/>
                <w:lang w:val="en-US" w:eastAsia="en-US"/>
              </w:rPr>
            </w:pPr>
            <w:r w:rsidRPr="00445B76">
              <w:rPr>
                <w:rFonts w:ascii="Arial" w:hAnsi="Arial" w:cs="Arial"/>
                <w:color w:val="333333"/>
                <w:lang w:val="en-US" w:eastAsia="en-US"/>
              </w:rPr>
              <w:t>Leading people</w:t>
            </w:r>
          </w:p>
        </w:tc>
      </w:tr>
      <w:tr w:rsidR="004101F1" w:rsidRPr="00445B76" w:rsidTr="004101F1">
        <w:tc>
          <w:tcPr>
            <w:tcW w:w="1696" w:type="dxa"/>
            <w:tcBorders>
              <w:top w:val="single" w:sz="4" w:space="0" w:color="auto"/>
              <w:left w:val="single" w:sz="4" w:space="0" w:color="auto"/>
              <w:bottom w:val="single" w:sz="4" w:space="0" w:color="auto"/>
              <w:right w:val="single" w:sz="4" w:space="0" w:color="auto"/>
            </w:tcBorders>
            <w:hideMark/>
          </w:tcPr>
          <w:p w:rsidR="004101F1" w:rsidRPr="00445B76" w:rsidRDefault="004101F1" w:rsidP="004101F1">
            <w:pPr>
              <w:pStyle w:val="NormalWeb"/>
              <w:spacing w:before="120" w:after="120"/>
              <w:jc w:val="center"/>
              <w:rPr>
                <w:rFonts w:ascii="Arial" w:hAnsi="Arial" w:cs="Arial"/>
                <w:color w:val="333333"/>
                <w:lang w:val="en-US" w:eastAsia="en-US"/>
              </w:rPr>
            </w:pPr>
            <w:r w:rsidRPr="00445B76">
              <w:rPr>
                <w:rFonts w:ascii="Arial" w:hAnsi="Arial" w:cs="Arial"/>
                <w:color w:val="333333"/>
                <w:lang w:val="en-US" w:eastAsia="en-US"/>
              </w:rPr>
              <w:t>505</w:t>
            </w:r>
          </w:p>
        </w:tc>
        <w:tc>
          <w:tcPr>
            <w:tcW w:w="7371" w:type="dxa"/>
            <w:tcBorders>
              <w:top w:val="single" w:sz="4" w:space="0" w:color="auto"/>
              <w:left w:val="single" w:sz="4" w:space="0" w:color="auto"/>
              <w:bottom w:val="single" w:sz="4" w:space="0" w:color="auto"/>
              <w:right w:val="single" w:sz="4" w:space="0" w:color="auto"/>
            </w:tcBorders>
            <w:hideMark/>
          </w:tcPr>
          <w:p w:rsidR="004101F1" w:rsidRPr="00445B76" w:rsidRDefault="004101F1" w:rsidP="004101F1">
            <w:pPr>
              <w:pStyle w:val="NormalWeb"/>
              <w:spacing w:before="120" w:after="120"/>
              <w:jc w:val="center"/>
              <w:rPr>
                <w:rFonts w:ascii="Arial" w:hAnsi="Arial" w:cs="Arial"/>
                <w:color w:val="333333"/>
                <w:lang w:val="en-US" w:eastAsia="en-US"/>
              </w:rPr>
            </w:pPr>
            <w:r w:rsidRPr="00445B76">
              <w:rPr>
                <w:rFonts w:ascii="Arial" w:hAnsi="Arial" w:cs="Arial"/>
                <w:color w:val="333333"/>
                <w:lang w:val="en-US" w:eastAsia="en-US"/>
              </w:rPr>
              <w:t>Managing people</w:t>
            </w:r>
          </w:p>
        </w:tc>
      </w:tr>
      <w:tr w:rsidR="004101F1" w:rsidRPr="00445B76" w:rsidTr="004101F1">
        <w:tc>
          <w:tcPr>
            <w:tcW w:w="1696" w:type="dxa"/>
            <w:tcBorders>
              <w:top w:val="single" w:sz="4" w:space="0" w:color="auto"/>
              <w:left w:val="single" w:sz="4" w:space="0" w:color="auto"/>
              <w:bottom w:val="single" w:sz="4" w:space="0" w:color="auto"/>
              <w:right w:val="single" w:sz="4" w:space="0" w:color="auto"/>
            </w:tcBorders>
            <w:hideMark/>
          </w:tcPr>
          <w:p w:rsidR="004101F1" w:rsidRPr="00445B76" w:rsidRDefault="004101F1" w:rsidP="004101F1">
            <w:pPr>
              <w:pStyle w:val="NormalWeb"/>
              <w:spacing w:before="120" w:after="120"/>
              <w:jc w:val="center"/>
              <w:rPr>
                <w:rFonts w:ascii="Arial" w:hAnsi="Arial" w:cs="Arial"/>
                <w:color w:val="333333"/>
                <w:lang w:val="en-US" w:eastAsia="en-US"/>
              </w:rPr>
            </w:pPr>
            <w:r w:rsidRPr="00445B76">
              <w:rPr>
                <w:rFonts w:ascii="Arial" w:hAnsi="Arial" w:cs="Arial"/>
                <w:color w:val="333333"/>
                <w:lang w:val="en-US" w:eastAsia="en-US"/>
              </w:rPr>
              <w:t>506</w:t>
            </w:r>
          </w:p>
        </w:tc>
        <w:tc>
          <w:tcPr>
            <w:tcW w:w="7371" w:type="dxa"/>
            <w:tcBorders>
              <w:top w:val="single" w:sz="4" w:space="0" w:color="auto"/>
              <w:left w:val="single" w:sz="4" w:space="0" w:color="auto"/>
              <w:bottom w:val="single" w:sz="4" w:space="0" w:color="auto"/>
              <w:right w:val="single" w:sz="4" w:space="0" w:color="auto"/>
            </w:tcBorders>
            <w:hideMark/>
          </w:tcPr>
          <w:p w:rsidR="004101F1" w:rsidRPr="00445B76" w:rsidRDefault="004101F1" w:rsidP="004101F1">
            <w:pPr>
              <w:pStyle w:val="NormalWeb"/>
              <w:spacing w:before="120" w:after="120"/>
              <w:jc w:val="center"/>
              <w:rPr>
                <w:rFonts w:ascii="Arial" w:hAnsi="Arial" w:cs="Arial"/>
                <w:color w:val="333333"/>
                <w:lang w:val="en-US" w:eastAsia="en-US"/>
              </w:rPr>
            </w:pPr>
            <w:r w:rsidRPr="00445B76">
              <w:rPr>
                <w:rFonts w:ascii="Arial" w:hAnsi="Arial" w:cs="Arial"/>
                <w:color w:val="333333"/>
                <w:lang w:val="en-US" w:eastAsia="en-US"/>
              </w:rPr>
              <w:t>Building relationships</w:t>
            </w:r>
          </w:p>
        </w:tc>
      </w:tr>
      <w:tr w:rsidR="004101F1" w:rsidRPr="00445B76" w:rsidTr="004101F1">
        <w:tc>
          <w:tcPr>
            <w:tcW w:w="1696" w:type="dxa"/>
            <w:tcBorders>
              <w:top w:val="single" w:sz="4" w:space="0" w:color="auto"/>
              <w:left w:val="single" w:sz="4" w:space="0" w:color="auto"/>
              <w:bottom w:val="single" w:sz="4" w:space="0" w:color="auto"/>
              <w:right w:val="single" w:sz="4" w:space="0" w:color="auto"/>
            </w:tcBorders>
            <w:hideMark/>
          </w:tcPr>
          <w:p w:rsidR="004101F1" w:rsidRPr="00445B76" w:rsidRDefault="004101F1" w:rsidP="004101F1">
            <w:pPr>
              <w:pStyle w:val="NormalWeb"/>
              <w:spacing w:before="120" w:after="120"/>
              <w:jc w:val="center"/>
              <w:rPr>
                <w:rFonts w:ascii="Arial" w:hAnsi="Arial" w:cs="Arial"/>
                <w:color w:val="333333"/>
                <w:lang w:val="en-US" w:eastAsia="en-US"/>
              </w:rPr>
            </w:pPr>
            <w:r w:rsidRPr="00445B76">
              <w:rPr>
                <w:rFonts w:ascii="Arial" w:hAnsi="Arial" w:cs="Arial"/>
                <w:color w:val="333333"/>
                <w:lang w:val="en-US" w:eastAsia="en-US"/>
              </w:rPr>
              <w:t>307</w:t>
            </w:r>
          </w:p>
        </w:tc>
        <w:tc>
          <w:tcPr>
            <w:tcW w:w="7371" w:type="dxa"/>
            <w:tcBorders>
              <w:top w:val="single" w:sz="4" w:space="0" w:color="auto"/>
              <w:left w:val="single" w:sz="4" w:space="0" w:color="auto"/>
              <w:bottom w:val="single" w:sz="4" w:space="0" w:color="auto"/>
              <w:right w:val="single" w:sz="4" w:space="0" w:color="auto"/>
            </w:tcBorders>
            <w:hideMark/>
          </w:tcPr>
          <w:p w:rsidR="004101F1" w:rsidRPr="00445B76" w:rsidRDefault="004101F1" w:rsidP="004101F1">
            <w:pPr>
              <w:pStyle w:val="NormalWeb"/>
              <w:spacing w:before="120" w:after="120"/>
              <w:jc w:val="center"/>
              <w:rPr>
                <w:rFonts w:ascii="Arial" w:hAnsi="Arial" w:cs="Arial"/>
                <w:color w:val="333333"/>
                <w:lang w:val="en-US" w:eastAsia="en-US"/>
              </w:rPr>
            </w:pPr>
            <w:r w:rsidRPr="00445B76">
              <w:rPr>
                <w:rFonts w:ascii="Arial" w:hAnsi="Arial" w:cs="Arial"/>
                <w:color w:val="333333"/>
                <w:lang w:val="en-US" w:eastAsia="en-US"/>
              </w:rPr>
              <w:t>Communication</w:t>
            </w:r>
          </w:p>
        </w:tc>
      </w:tr>
      <w:tr w:rsidR="004101F1" w:rsidRPr="00445B76" w:rsidTr="004101F1">
        <w:tc>
          <w:tcPr>
            <w:tcW w:w="1696" w:type="dxa"/>
            <w:tcBorders>
              <w:top w:val="single" w:sz="4" w:space="0" w:color="auto"/>
              <w:left w:val="single" w:sz="4" w:space="0" w:color="auto"/>
              <w:bottom w:val="single" w:sz="4" w:space="0" w:color="auto"/>
              <w:right w:val="single" w:sz="4" w:space="0" w:color="auto"/>
            </w:tcBorders>
            <w:hideMark/>
          </w:tcPr>
          <w:p w:rsidR="004101F1" w:rsidRPr="00445B76" w:rsidRDefault="004101F1" w:rsidP="004101F1">
            <w:pPr>
              <w:pStyle w:val="NormalWeb"/>
              <w:spacing w:before="120" w:after="120"/>
              <w:jc w:val="center"/>
              <w:rPr>
                <w:rFonts w:ascii="Arial" w:hAnsi="Arial" w:cs="Arial"/>
                <w:color w:val="333333"/>
                <w:lang w:val="en-US" w:eastAsia="en-US"/>
              </w:rPr>
            </w:pPr>
            <w:r w:rsidRPr="00445B76">
              <w:rPr>
                <w:rFonts w:ascii="Arial" w:hAnsi="Arial" w:cs="Arial"/>
                <w:color w:val="333333"/>
                <w:lang w:val="en-US" w:eastAsia="en-US"/>
              </w:rPr>
              <w:lastRenderedPageBreak/>
              <w:t>510</w:t>
            </w:r>
          </w:p>
        </w:tc>
        <w:tc>
          <w:tcPr>
            <w:tcW w:w="7371" w:type="dxa"/>
            <w:tcBorders>
              <w:top w:val="single" w:sz="4" w:space="0" w:color="auto"/>
              <w:left w:val="single" w:sz="4" w:space="0" w:color="auto"/>
              <w:bottom w:val="single" w:sz="4" w:space="0" w:color="auto"/>
              <w:right w:val="single" w:sz="4" w:space="0" w:color="auto"/>
            </w:tcBorders>
            <w:hideMark/>
          </w:tcPr>
          <w:p w:rsidR="004101F1" w:rsidRPr="00445B76" w:rsidRDefault="004101F1" w:rsidP="004101F1">
            <w:pPr>
              <w:pStyle w:val="NormalWeb"/>
              <w:spacing w:before="120" w:after="120"/>
              <w:jc w:val="center"/>
              <w:rPr>
                <w:rFonts w:ascii="Arial" w:hAnsi="Arial" w:cs="Arial"/>
                <w:color w:val="333333"/>
                <w:lang w:val="en-US" w:eastAsia="en-US"/>
              </w:rPr>
            </w:pPr>
            <w:r w:rsidRPr="00445B76">
              <w:rPr>
                <w:rFonts w:ascii="Arial" w:hAnsi="Arial" w:cs="Arial"/>
                <w:color w:val="333333"/>
                <w:lang w:val="en-US" w:eastAsia="en-US"/>
              </w:rPr>
              <w:t>Operational management</w:t>
            </w:r>
          </w:p>
        </w:tc>
      </w:tr>
      <w:tr w:rsidR="004101F1" w:rsidRPr="00445B76" w:rsidTr="004101F1">
        <w:tc>
          <w:tcPr>
            <w:tcW w:w="1696" w:type="dxa"/>
            <w:tcBorders>
              <w:top w:val="single" w:sz="4" w:space="0" w:color="auto"/>
              <w:left w:val="single" w:sz="4" w:space="0" w:color="auto"/>
              <w:bottom w:val="single" w:sz="4" w:space="0" w:color="auto"/>
              <w:right w:val="single" w:sz="4" w:space="0" w:color="auto"/>
            </w:tcBorders>
            <w:hideMark/>
          </w:tcPr>
          <w:p w:rsidR="004101F1" w:rsidRPr="00445B76" w:rsidRDefault="004101F1" w:rsidP="004101F1">
            <w:pPr>
              <w:pStyle w:val="NormalWeb"/>
              <w:spacing w:before="120" w:after="120"/>
              <w:jc w:val="center"/>
              <w:rPr>
                <w:rFonts w:ascii="Arial" w:hAnsi="Arial" w:cs="Arial"/>
                <w:color w:val="333333"/>
                <w:lang w:val="en-US" w:eastAsia="en-US"/>
              </w:rPr>
            </w:pPr>
            <w:r w:rsidRPr="00445B76">
              <w:rPr>
                <w:rFonts w:ascii="Arial" w:hAnsi="Arial" w:cs="Arial"/>
                <w:color w:val="333333"/>
                <w:lang w:val="en-US" w:eastAsia="en-US"/>
              </w:rPr>
              <w:t>511</w:t>
            </w:r>
          </w:p>
        </w:tc>
        <w:tc>
          <w:tcPr>
            <w:tcW w:w="7371" w:type="dxa"/>
            <w:tcBorders>
              <w:top w:val="single" w:sz="4" w:space="0" w:color="auto"/>
              <w:left w:val="single" w:sz="4" w:space="0" w:color="auto"/>
              <w:bottom w:val="single" w:sz="4" w:space="0" w:color="auto"/>
              <w:right w:val="single" w:sz="4" w:space="0" w:color="auto"/>
            </w:tcBorders>
            <w:hideMark/>
          </w:tcPr>
          <w:p w:rsidR="004101F1" w:rsidRPr="00445B76" w:rsidRDefault="004101F1" w:rsidP="004101F1">
            <w:pPr>
              <w:pStyle w:val="NormalWeb"/>
              <w:spacing w:before="120" w:after="120"/>
              <w:jc w:val="center"/>
              <w:rPr>
                <w:rFonts w:ascii="Arial" w:hAnsi="Arial" w:cs="Arial"/>
                <w:color w:val="333333"/>
                <w:lang w:val="en-US" w:eastAsia="en-US"/>
              </w:rPr>
            </w:pPr>
            <w:r w:rsidRPr="00445B76">
              <w:rPr>
                <w:rFonts w:ascii="Arial" w:hAnsi="Arial" w:cs="Arial"/>
                <w:color w:val="333333"/>
                <w:lang w:val="en-US" w:eastAsia="en-US"/>
              </w:rPr>
              <w:t>Project management</w:t>
            </w:r>
          </w:p>
        </w:tc>
      </w:tr>
      <w:tr w:rsidR="004101F1" w:rsidRPr="00445B76" w:rsidTr="004101F1">
        <w:tc>
          <w:tcPr>
            <w:tcW w:w="1696" w:type="dxa"/>
            <w:tcBorders>
              <w:top w:val="single" w:sz="4" w:space="0" w:color="auto"/>
              <w:left w:val="single" w:sz="4" w:space="0" w:color="auto"/>
              <w:bottom w:val="single" w:sz="4" w:space="0" w:color="auto"/>
              <w:right w:val="single" w:sz="4" w:space="0" w:color="auto"/>
            </w:tcBorders>
            <w:hideMark/>
          </w:tcPr>
          <w:p w:rsidR="004101F1" w:rsidRPr="00445B76" w:rsidRDefault="004101F1" w:rsidP="004101F1">
            <w:pPr>
              <w:pStyle w:val="NormalWeb"/>
              <w:spacing w:before="120" w:after="120"/>
              <w:jc w:val="center"/>
              <w:rPr>
                <w:rFonts w:ascii="Arial" w:hAnsi="Arial" w:cs="Arial"/>
                <w:color w:val="333333"/>
                <w:lang w:val="en-US" w:eastAsia="en-US"/>
              </w:rPr>
            </w:pPr>
            <w:r w:rsidRPr="00445B76">
              <w:rPr>
                <w:rFonts w:ascii="Arial" w:hAnsi="Arial" w:cs="Arial"/>
                <w:color w:val="333333"/>
                <w:lang w:val="en-US" w:eastAsia="en-US"/>
              </w:rPr>
              <w:t>512</w:t>
            </w:r>
          </w:p>
        </w:tc>
        <w:tc>
          <w:tcPr>
            <w:tcW w:w="7371" w:type="dxa"/>
            <w:tcBorders>
              <w:top w:val="single" w:sz="4" w:space="0" w:color="auto"/>
              <w:left w:val="single" w:sz="4" w:space="0" w:color="auto"/>
              <w:bottom w:val="single" w:sz="4" w:space="0" w:color="auto"/>
              <w:right w:val="single" w:sz="4" w:space="0" w:color="auto"/>
            </w:tcBorders>
            <w:hideMark/>
          </w:tcPr>
          <w:p w:rsidR="004101F1" w:rsidRPr="00445B76" w:rsidRDefault="004101F1" w:rsidP="004101F1">
            <w:pPr>
              <w:pStyle w:val="NormalWeb"/>
              <w:spacing w:before="120" w:after="120"/>
              <w:jc w:val="center"/>
              <w:rPr>
                <w:rFonts w:ascii="Arial" w:hAnsi="Arial" w:cs="Arial"/>
                <w:color w:val="333333"/>
                <w:lang w:val="en-US" w:eastAsia="en-US"/>
              </w:rPr>
            </w:pPr>
            <w:r w:rsidRPr="00445B76">
              <w:rPr>
                <w:rFonts w:ascii="Arial" w:hAnsi="Arial" w:cs="Arial"/>
                <w:color w:val="333333"/>
                <w:lang w:val="en-US" w:eastAsia="en-US"/>
              </w:rPr>
              <w:t>Finance</w:t>
            </w:r>
          </w:p>
        </w:tc>
      </w:tr>
      <w:tr w:rsidR="004101F1" w:rsidRPr="00445B76" w:rsidTr="004101F1">
        <w:tc>
          <w:tcPr>
            <w:tcW w:w="1696" w:type="dxa"/>
            <w:tcBorders>
              <w:top w:val="single" w:sz="4" w:space="0" w:color="auto"/>
              <w:left w:val="single" w:sz="4" w:space="0" w:color="auto"/>
              <w:bottom w:val="single" w:sz="4" w:space="0" w:color="auto"/>
              <w:right w:val="single" w:sz="4" w:space="0" w:color="auto"/>
            </w:tcBorders>
            <w:hideMark/>
          </w:tcPr>
          <w:p w:rsidR="004101F1" w:rsidRPr="00445B76" w:rsidRDefault="004101F1" w:rsidP="004101F1">
            <w:pPr>
              <w:pStyle w:val="NormalWeb"/>
              <w:spacing w:before="120" w:after="120"/>
              <w:jc w:val="center"/>
              <w:rPr>
                <w:rFonts w:ascii="Arial" w:hAnsi="Arial" w:cs="Arial"/>
                <w:color w:val="333333"/>
                <w:lang w:val="en-US" w:eastAsia="en-US"/>
              </w:rPr>
            </w:pPr>
            <w:r w:rsidRPr="00445B76">
              <w:rPr>
                <w:rFonts w:ascii="Arial" w:hAnsi="Arial" w:cs="Arial"/>
                <w:color w:val="333333"/>
                <w:lang w:val="en-US" w:eastAsia="en-US"/>
              </w:rPr>
              <w:t>513</w:t>
            </w:r>
          </w:p>
        </w:tc>
        <w:tc>
          <w:tcPr>
            <w:tcW w:w="7371" w:type="dxa"/>
            <w:tcBorders>
              <w:top w:val="single" w:sz="4" w:space="0" w:color="auto"/>
              <w:left w:val="single" w:sz="4" w:space="0" w:color="auto"/>
              <w:bottom w:val="single" w:sz="4" w:space="0" w:color="auto"/>
              <w:right w:val="single" w:sz="4" w:space="0" w:color="auto"/>
            </w:tcBorders>
            <w:hideMark/>
          </w:tcPr>
          <w:p w:rsidR="004101F1" w:rsidRPr="00445B76" w:rsidRDefault="004101F1" w:rsidP="004101F1">
            <w:pPr>
              <w:pStyle w:val="NormalWeb"/>
              <w:spacing w:before="120" w:after="120"/>
              <w:jc w:val="center"/>
              <w:rPr>
                <w:rFonts w:ascii="Arial" w:hAnsi="Arial" w:cs="Arial"/>
                <w:color w:val="333333"/>
                <w:lang w:val="en-US" w:eastAsia="en-US"/>
              </w:rPr>
            </w:pPr>
            <w:r w:rsidRPr="00445B76">
              <w:rPr>
                <w:rFonts w:ascii="Arial" w:hAnsi="Arial" w:cs="Arial"/>
                <w:color w:val="333333"/>
                <w:lang w:val="en-US" w:eastAsia="en-US"/>
              </w:rPr>
              <w:t>Self-Awareness</w:t>
            </w:r>
          </w:p>
        </w:tc>
      </w:tr>
      <w:tr w:rsidR="004101F1" w:rsidRPr="00445B76" w:rsidTr="004101F1">
        <w:tc>
          <w:tcPr>
            <w:tcW w:w="1696" w:type="dxa"/>
            <w:tcBorders>
              <w:top w:val="single" w:sz="4" w:space="0" w:color="auto"/>
              <w:left w:val="single" w:sz="4" w:space="0" w:color="auto"/>
              <w:bottom w:val="single" w:sz="4" w:space="0" w:color="auto"/>
              <w:right w:val="single" w:sz="4" w:space="0" w:color="auto"/>
            </w:tcBorders>
            <w:hideMark/>
          </w:tcPr>
          <w:p w:rsidR="004101F1" w:rsidRPr="00445B76" w:rsidRDefault="004101F1" w:rsidP="004101F1">
            <w:pPr>
              <w:pStyle w:val="NormalWeb"/>
              <w:spacing w:before="120" w:after="120"/>
              <w:jc w:val="center"/>
              <w:rPr>
                <w:rFonts w:ascii="Arial" w:hAnsi="Arial" w:cs="Arial"/>
                <w:color w:val="333333"/>
                <w:lang w:val="en-US" w:eastAsia="en-US"/>
              </w:rPr>
            </w:pPr>
            <w:r w:rsidRPr="00445B76">
              <w:rPr>
                <w:rFonts w:ascii="Arial" w:hAnsi="Arial" w:cs="Arial"/>
                <w:color w:val="333333"/>
                <w:lang w:val="en-US" w:eastAsia="en-US"/>
              </w:rPr>
              <w:t>400</w:t>
            </w:r>
          </w:p>
        </w:tc>
        <w:tc>
          <w:tcPr>
            <w:tcW w:w="7371" w:type="dxa"/>
            <w:tcBorders>
              <w:top w:val="single" w:sz="4" w:space="0" w:color="auto"/>
              <w:left w:val="single" w:sz="4" w:space="0" w:color="auto"/>
              <w:bottom w:val="single" w:sz="4" w:space="0" w:color="auto"/>
              <w:right w:val="single" w:sz="4" w:space="0" w:color="auto"/>
            </w:tcBorders>
            <w:hideMark/>
          </w:tcPr>
          <w:p w:rsidR="004101F1" w:rsidRPr="00445B76" w:rsidRDefault="004101F1" w:rsidP="004101F1">
            <w:pPr>
              <w:pStyle w:val="NormalWeb"/>
              <w:spacing w:before="120" w:after="120"/>
              <w:jc w:val="center"/>
              <w:rPr>
                <w:rFonts w:ascii="Arial" w:hAnsi="Arial" w:cs="Arial"/>
                <w:color w:val="333333"/>
                <w:lang w:val="en-US" w:eastAsia="en-US"/>
              </w:rPr>
            </w:pPr>
            <w:r w:rsidRPr="00445B76">
              <w:rPr>
                <w:rFonts w:ascii="Arial" w:hAnsi="Arial" w:cs="Arial"/>
                <w:color w:val="333333"/>
                <w:lang w:val="en-US" w:eastAsia="en-US"/>
              </w:rPr>
              <w:t>Management of self</w:t>
            </w:r>
          </w:p>
        </w:tc>
      </w:tr>
      <w:tr w:rsidR="004101F1" w:rsidRPr="00445B76" w:rsidTr="004101F1">
        <w:tc>
          <w:tcPr>
            <w:tcW w:w="1696" w:type="dxa"/>
            <w:tcBorders>
              <w:top w:val="single" w:sz="4" w:space="0" w:color="auto"/>
              <w:left w:val="single" w:sz="4" w:space="0" w:color="auto"/>
              <w:bottom w:val="single" w:sz="4" w:space="0" w:color="auto"/>
              <w:right w:val="single" w:sz="4" w:space="0" w:color="auto"/>
            </w:tcBorders>
            <w:hideMark/>
          </w:tcPr>
          <w:p w:rsidR="004101F1" w:rsidRPr="00445B76" w:rsidRDefault="004101F1" w:rsidP="004101F1">
            <w:pPr>
              <w:pStyle w:val="NormalWeb"/>
              <w:spacing w:before="120" w:after="120"/>
              <w:jc w:val="center"/>
              <w:rPr>
                <w:rFonts w:ascii="Arial" w:hAnsi="Arial" w:cs="Arial"/>
                <w:color w:val="333333"/>
                <w:lang w:val="en-US" w:eastAsia="en-US"/>
              </w:rPr>
            </w:pPr>
            <w:r w:rsidRPr="00445B76">
              <w:rPr>
                <w:rFonts w:ascii="Arial" w:hAnsi="Arial" w:cs="Arial"/>
                <w:color w:val="333333"/>
                <w:lang w:val="en-US" w:eastAsia="en-US"/>
              </w:rPr>
              <w:t>514</w:t>
            </w:r>
          </w:p>
        </w:tc>
        <w:tc>
          <w:tcPr>
            <w:tcW w:w="7371" w:type="dxa"/>
            <w:tcBorders>
              <w:top w:val="single" w:sz="4" w:space="0" w:color="auto"/>
              <w:left w:val="single" w:sz="4" w:space="0" w:color="auto"/>
              <w:bottom w:val="single" w:sz="4" w:space="0" w:color="auto"/>
              <w:right w:val="single" w:sz="4" w:space="0" w:color="auto"/>
            </w:tcBorders>
            <w:hideMark/>
          </w:tcPr>
          <w:p w:rsidR="004101F1" w:rsidRPr="00445B76" w:rsidRDefault="004101F1" w:rsidP="004101F1">
            <w:pPr>
              <w:pStyle w:val="NormalWeb"/>
              <w:spacing w:before="120" w:after="120"/>
              <w:jc w:val="center"/>
              <w:rPr>
                <w:rFonts w:ascii="Arial" w:hAnsi="Arial" w:cs="Arial"/>
                <w:color w:val="333333"/>
                <w:lang w:val="en-US" w:eastAsia="en-US"/>
              </w:rPr>
            </w:pPr>
            <w:r w:rsidRPr="00445B76">
              <w:rPr>
                <w:rFonts w:ascii="Arial" w:hAnsi="Arial" w:cs="Arial"/>
                <w:color w:val="333333"/>
                <w:lang w:val="en-US" w:eastAsia="en-US"/>
              </w:rPr>
              <w:t>Problem solving and decision making</w:t>
            </w:r>
          </w:p>
        </w:tc>
      </w:tr>
    </w:tbl>
    <w:p w:rsidR="004F671F" w:rsidRPr="00445B76" w:rsidRDefault="004F671F" w:rsidP="004F671F">
      <w:pPr>
        <w:pStyle w:val="NormalWeb"/>
        <w:shd w:val="clear" w:color="auto" w:fill="FFFFFF"/>
        <w:spacing w:after="0"/>
        <w:rPr>
          <w:rFonts w:ascii="Arial" w:hAnsi="Arial" w:cs="Arial"/>
          <w:color w:val="333333"/>
          <w:lang w:val="en-US"/>
        </w:rPr>
      </w:pPr>
    </w:p>
    <w:p w:rsidR="004101F1" w:rsidRDefault="004101F1" w:rsidP="004F671F">
      <w:pPr>
        <w:pStyle w:val="NormalWeb"/>
        <w:shd w:val="clear" w:color="auto" w:fill="FFFFFF"/>
        <w:spacing w:after="0"/>
        <w:rPr>
          <w:rFonts w:ascii="Arial" w:hAnsi="Arial" w:cs="Arial"/>
          <w:b/>
          <w:color w:val="333333"/>
          <w:lang w:val="en-US"/>
        </w:rPr>
      </w:pPr>
      <w:r>
        <w:rPr>
          <w:rFonts w:ascii="Arial" w:hAnsi="Arial" w:cs="Arial"/>
          <w:b/>
          <w:color w:val="333333"/>
          <w:lang w:val="en-US"/>
        </w:rPr>
        <w:t>Summary of assessment methods:</w:t>
      </w:r>
    </w:p>
    <w:p w:rsidR="004101F1" w:rsidRDefault="004101F1" w:rsidP="004F671F">
      <w:pPr>
        <w:pStyle w:val="NormalWeb"/>
        <w:shd w:val="clear" w:color="auto" w:fill="FFFFFF"/>
        <w:spacing w:after="0"/>
        <w:rPr>
          <w:rFonts w:ascii="Arial" w:hAnsi="Arial" w:cs="Arial"/>
          <w:b/>
          <w:color w:val="333333"/>
          <w:lang w:val="en-US"/>
        </w:rPr>
      </w:pPr>
    </w:p>
    <w:p w:rsidR="004101F1" w:rsidRPr="004101F1" w:rsidRDefault="004101F1" w:rsidP="004F671F">
      <w:pPr>
        <w:pStyle w:val="NormalWeb"/>
        <w:shd w:val="clear" w:color="auto" w:fill="FFFFFF"/>
        <w:spacing w:after="0"/>
        <w:rPr>
          <w:rFonts w:ascii="Arial" w:hAnsi="Arial" w:cs="Arial"/>
          <w:color w:val="333333"/>
          <w:lang w:val="en-US"/>
        </w:rPr>
      </w:pPr>
      <w:r w:rsidRPr="004101F1">
        <w:rPr>
          <w:rFonts w:ascii="Arial" w:hAnsi="Arial" w:cs="Arial"/>
          <w:color w:val="333333"/>
          <w:lang w:val="en-US"/>
        </w:rPr>
        <w:t>Complete using scenario-based assessments for units 500 - 503</w:t>
      </w:r>
    </w:p>
    <w:p w:rsidR="00F0198D" w:rsidRPr="004101F1" w:rsidRDefault="004101F1" w:rsidP="004101F1">
      <w:pPr>
        <w:pStyle w:val="NormalWeb"/>
        <w:shd w:val="clear" w:color="auto" w:fill="FFFFFF"/>
        <w:spacing w:after="0"/>
        <w:rPr>
          <w:rFonts w:ascii="Arial" w:hAnsi="Arial" w:cs="Arial"/>
          <w:color w:val="333333"/>
          <w:lang w:val="en-US"/>
        </w:rPr>
      </w:pPr>
      <w:r w:rsidRPr="004101F1">
        <w:rPr>
          <w:rFonts w:ascii="Arial" w:hAnsi="Arial" w:cs="Arial"/>
          <w:color w:val="333333"/>
          <w:lang w:val="en-US"/>
        </w:rPr>
        <w:t>Have a completed portfolio of evidence for units 307, 504 – 512</w:t>
      </w:r>
    </w:p>
    <w:p w:rsidR="004101F1" w:rsidRPr="004101F1" w:rsidRDefault="004101F1" w:rsidP="004101F1">
      <w:pPr>
        <w:pStyle w:val="NormalWeb"/>
        <w:shd w:val="clear" w:color="auto" w:fill="FFFFFF"/>
        <w:spacing w:after="0"/>
        <w:rPr>
          <w:rFonts w:ascii="Arial" w:hAnsi="Arial" w:cs="Arial"/>
          <w:color w:val="333333"/>
          <w:lang w:val="en-US"/>
        </w:rPr>
      </w:pPr>
      <w:r w:rsidRPr="004101F1">
        <w:rPr>
          <w:rFonts w:ascii="Arial" w:hAnsi="Arial" w:cs="Arial"/>
          <w:color w:val="333333"/>
          <w:lang w:val="en-US"/>
        </w:rPr>
        <w:t>Have a completed portfolio of evidence and a professional discussion for units 400, 513 and 514.</w:t>
      </w:r>
    </w:p>
    <w:sectPr w:rsidR="004101F1" w:rsidRPr="004101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B2CFA"/>
    <w:multiLevelType w:val="hybridMultilevel"/>
    <w:tmpl w:val="5CDCF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CE3093F"/>
    <w:multiLevelType w:val="hybridMultilevel"/>
    <w:tmpl w:val="E66A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71F"/>
    <w:rsid w:val="004101F1"/>
    <w:rsid w:val="00445B76"/>
    <w:rsid w:val="004F671F"/>
    <w:rsid w:val="006957E8"/>
    <w:rsid w:val="00D40E52"/>
    <w:rsid w:val="00E64ED3"/>
    <w:rsid w:val="00ED6B6B"/>
    <w:rsid w:val="00F01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D16D"/>
  <w15:chartTrackingRefBased/>
  <w15:docId w15:val="{04DB1BB8-A6A2-4DF1-BDC7-96394D98C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671F"/>
    <w:pPr>
      <w:spacing w:before="240" w:after="240" w:line="280" w:lineRule="atLeast"/>
      <w:jc w:val="both"/>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671F"/>
    <w:pPr>
      <w:spacing w:before="0" w:line="240" w:lineRule="auto"/>
      <w:jc w:val="left"/>
    </w:pPr>
    <w:rPr>
      <w:rFonts w:ascii="Times New Roman" w:eastAsia="Times New Roman" w:hAnsi="Times New Roman" w:cs="Times New Roman"/>
      <w:sz w:val="24"/>
      <w:szCs w:val="24"/>
      <w:lang w:eastAsia="en-GB"/>
    </w:rPr>
  </w:style>
  <w:style w:type="table" w:styleId="TableGrid">
    <w:name w:val="Table Grid"/>
    <w:basedOn w:val="TableNormal"/>
    <w:rsid w:val="004F67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7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Devereux</dc:creator>
  <cp:keywords/>
  <dc:description/>
  <cp:lastModifiedBy>Alison Devereux</cp:lastModifiedBy>
  <cp:revision>2</cp:revision>
  <dcterms:created xsi:type="dcterms:W3CDTF">2023-02-08T13:44:00Z</dcterms:created>
  <dcterms:modified xsi:type="dcterms:W3CDTF">2023-02-08T13:44:00Z</dcterms:modified>
</cp:coreProperties>
</file>